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72" w:rsidRDefault="00E95F72">
      <w:pPr>
        <w:pStyle w:val="ConsPlusNormal"/>
        <w:outlineLvl w:val="0"/>
      </w:pPr>
      <w:bookmarkStart w:id="0" w:name="_GoBack"/>
      <w:bookmarkEnd w:id="0"/>
      <w:r>
        <w:t>Зарегистрировано в Минюсте России 28 марта 2018 г. N 50550</w:t>
      </w:r>
    </w:p>
    <w:p w:rsidR="00E95F72" w:rsidRDefault="00E95F72">
      <w:pPr>
        <w:pStyle w:val="ConsPlusNormal"/>
        <w:pBdr>
          <w:bottom w:val="single" w:sz="6" w:space="0" w:color="auto"/>
        </w:pBdr>
        <w:spacing w:before="100" w:after="100"/>
        <w:jc w:val="both"/>
        <w:rPr>
          <w:sz w:val="2"/>
          <w:szCs w:val="2"/>
        </w:rPr>
      </w:pPr>
    </w:p>
    <w:p w:rsidR="00E95F72" w:rsidRDefault="00E95F72">
      <w:pPr>
        <w:pStyle w:val="ConsPlusNormal"/>
        <w:ind w:firstLine="540"/>
        <w:jc w:val="both"/>
      </w:pPr>
    </w:p>
    <w:p w:rsidR="00E95F72" w:rsidRDefault="00E95F72">
      <w:pPr>
        <w:pStyle w:val="ConsPlusTitle"/>
        <w:jc w:val="center"/>
      </w:pPr>
      <w:r>
        <w:t>МИНИСТЕРСТВО ТРАНСПОРТА РОССИЙСКОЙ ФЕДЕРАЦИИ</w:t>
      </w:r>
    </w:p>
    <w:p w:rsidR="00E95F72" w:rsidRDefault="00E95F72">
      <w:pPr>
        <w:pStyle w:val="ConsPlusTitle"/>
        <w:ind w:firstLine="540"/>
        <w:jc w:val="both"/>
      </w:pPr>
    </w:p>
    <w:p w:rsidR="00E95F72" w:rsidRDefault="00E95F72">
      <w:pPr>
        <w:pStyle w:val="ConsPlusTitle"/>
        <w:jc w:val="center"/>
      </w:pPr>
      <w:r>
        <w:t>ПРИКАЗ</w:t>
      </w:r>
    </w:p>
    <w:p w:rsidR="00E95F72" w:rsidRDefault="00E95F72">
      <w:pPr>
        <w:pStyle w:val="ConsPlusTitle"/>
        <w:jc w:val="center"/>
      </w:pPr>
      <w:r>
        <w:t>от 27 февраля 2018 г. N 73</w:t>
      </w:r>
    </w:p>
    <w:p w:rsidR="00E95F72" w:rsidRDefault="00E95F72">
      <w:pPr>
        <w:pStyle w:val="ConsPlusTitle"/>
        <w:ind w:firstLine="540"/>
        <w:jc w:val="both"/>
      </w:pPr>
    </w:p>
    <w:p w:rsidR="00E95F72" w:rsidRDefault="00E95F72">
      <w:pPr>
        <w:pStyle w:val="ConsPlusTitle"/>
        <w:jc w:val="center"/>
      </w:pPr>
      <w:r>
        <w:t>ОБ УТВЕРЖДЕНИИ ПРАВИЛ</w:t>
      </w:r>
    </w:p>
    <w:p w:rsidR="00E95F72" w:rsidRDefault="00E95F72">
      <w:pPr>
        <w:pStyle w:val="ConsPlusTitle"/>
        <w:jc w:val="center"/>
      </w:pPr>
      <w:r>
        <w:t>ДВИЖЕНИЯ И СТОЯНКИ СУДОВ В ОБСКОМ БАССЕЙНЕ ВНУТРЕННИХ</w:t>
      </w:r>
    </w:p>
    <w:p w:rsidR="00E95F72" w:rsidRDefault="00E95F72">
      <w:pPr>
        <w:pStyle w:val="ConsPlusTitle"/>
        <w:jc w:val="center"/>
      </w:pPr>
      <w:r>
        <w:t>ВОДНЫХ ПУТЕЙ РОССИЙСКОЙ ФЕДЕРАЦИИ</w:t>
      </w:r>
    </w:p>
    <w:p w:rsidR="00E95F72" w:rsidRDefault="00E95F72">
      <w:pPr>
        <w:pStyle w:val="ConsPlusNormal"/>
        <w:ind w:firstLine="540"/>
        <w:jc w:val="both"/>
      </w:pPr>
    </w:p>
    <w:p w:rsidR="00E95F72" w:rsidRDefault="00E95F72">
      <w:pPr>
        <w:pStyle w:val="ConsPlusNormal"/>
        <w:ind w:firstLine="540"/>
        <w:jc w:val="both"/>
      </w:pPr>
      <w:r>
        <w:t xml:space="preserve">В соответствии с </w:t>
      </w:r>
      <w:hyperlink r:id="rId5">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4359; 2016, N 11, ст. 1478, N 27, ст. 4300; 2017, N 27, ст. 3945, N 52, ст. 7923; 2018, N 1, ст. 34) приказываю:</w:t>
      </w:r>
    </w:p>
    <w:p w:rsidR="00E95F72" w:rsidRDefault="00E95F72">
      <w:pPr>
        <w:pStyle w:val="ConsPlusNormal"/>
        <w:spacing w:before="220"/>
        <w:ind w:firstLine="540"/>
        <w:jc w:val="both"/>
      </w:pPr>
      <w:r>
        <w:t xml:space="preserve">Утвердить прилагаемые </w:t>
      </w:r>
      <w:hyperlink w:anchor="P27">
        <w:r>
          <w:rPr>
            <w:color w:val="0000FF"/>
          </w:rPr>
          <w:t>Правила</w:t>
        </w:r>
      </w:hyperlink>
      <w:r>
        <w:t xml:space="preserve"> движения и стоянки судов в Обском бассейне внутренних водных путей Российской Федерации.</w:t>
      </w:r>
    </w:p>
    <w:p w:rsidR="00E95F72" w:rsidRDefault="00E95F72">
      <w:pPr>
        <w:pStyle w:val="ConsPlusNormal"/>
        <w:ind w:firstLine="540"/>
        <w:jc w:val="both"/>
      </w:pPr>
    </w:p>
    <w:p w:rsidR="00E95F72" w:rsidRDefault="00E95F72">
      <w:pPr>
        <w:pStyle w:val="ConsPlusNormal"/>
        <w:jc w:val="right"/>
      </w:pPr>
      <w:r>
        <w:t>Министр</w:t>
      </w:r>
    </w:p>
    <w:p w:rsidR="00E95F72" w:rsidRDefault="00E95F72">
      <w:pPr>
        <w:pStyle w:val="ConsPlusNormal"/>
        <w:jc w:val="right"/>
      </w:pPr>
      <w:r>
        <w:t>М.Ю.СОКОЛОВ</w:t>
      </w: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jc w:val="right"/>
        <w:outlineLvl w:val="0"/>
      </w:pPr>
      <w:r>
        <w:t>Утверждены</w:t>
      </w:r>
    </w:p>
    <w:p w:rsidR="00E95F72" w:rsidRDefault="00E95F72">
      <w:pPr>
        <w:pStyle w:val="ConsPlusNormal"/>
        <w:jc w:val="right"/>
      </w:pPr>
      <w:r>
        <w:t>приказом Минтранса России</w:t>
      </w:r>
    </w:p>
    <w:p w:rsidR="00E95F72" w:rsidRDefault="00E95F72">
      <w:pPr>
        <w:pStyle w:val="ConsPlusNormal"/>
        <w:jc w:val="right"/>
      </w:pPr>
      <w:r>
        <w:t>от 27 февраля 2018 г. N 73</w:t>
      </w:r>
    </w:p>
    <w:p w:rsidR="00E95F72" w:rsidRDefault="00E95F72">
      <w:pPr>
        <w:pStyle w:val="ConsPlusNormal"/>
        <w:ind w:firstLine="540"/>
        <w:jc w:val="both"/>
      </w:pPr>
    </w:p>
    <w:p w:rsidR="00E95F72" w:rsidRDefault="00E95F72">
      <w:pPr>
        <w:pStyle w:val="ConsPlusTitle"/>
        <w:jc w:val="center"/>
      </w:pPr>
      <w:bookmarkStart w:id="1" w:name="P27"/>
      <w:bookmarkEnd w:id="1"/>
      <w:r>
        <w:t>ПРАВИЛА</w:t>
      </w:r>
    </w:p>
    <w:p w:rsidR="00E95F72" w:rsidRDefault="00E95F72">
      <w:pPr>
        <w:pStyle w:val="ConsPlusTitle"/>
        <w:jc w:val="center"/>
      </w:pPr>
      <w:r>
        <w:t>ДВИЖЕНИЯ И СТОЯНКИ СУДОВ В ОБСКОМ БАССЕЙНЕ ВНУТРЕННИХ</w:t>
      </w:r>
    </w:p>
    <w:p w:rsidR="00E95F72" w:rsidRDefault="00E95F72">
      <w:pPr>
        <w:pStyle w:val="ConsPlusTitle"/>
        <w:jc w:val="center"/>
      </w:pPr>
      <w:r>
        <w:t>ВОДНЫХ ПУТЕЙ РОССИЙСКОЙ ФЕДЕРАЦИИ</w:t>
      </w:r>
    </w:p>
    <w:p w:rsidR="00E95F72" w:rsidRDefault="00E95F72">
      <w:pPr>
        <w:pStyle w:val="ConsPlusNormal"/>
        <w:ind w:firstLine="540"/>
        <w:jc w:val="both"/>
      </w:pPr>
    </w:p>
    <w:p w:rsidR="00E95F72" w:rsidRDefault="00E95F72">
      <w:pPr>
        <w:pStyle w:val="ConsPlusNormal"/>
        <w:ind w:firstLine="540"/>
        <w:jc w:val="both"/>
      </w:pPr>
      <w:r>
        <w:t xml:space="preserve">1. Правила движения и стоянки судов в Обском бассейне внутренних водных путей Российской Федерации (далее - Правила) разработаны в соответствии с </w:t>
      </w:r>
      <w:hyperlink r:id="rId6">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&lt;1&gt; и определяют порядок движения и стоянки судов, осуществляющих судоходство в Обском бассейне внутренних водных путей Российской Федерации (далее - ВВП Обского бассейна).</w:t>
      </w:r>
    </w:p>
    <w:p w:rsidR="00E95F72" w:rsidRDefault="00E95F72">
      <w:pPr>
        <w:pStyle w:val="ConsPlusNormal"/>
        <w:spacing w:before="220"/>
        <w:ind w:firstLine="540"/>
        <w:jc w:val="both"/>
      </w:pPr>
      <w:r>
        <w:t>--------------------------------</w:t>
      </w:r>
    </w:p>
    <w:p w:rsidR="00E95F72" w:rsidRDefault="00E95F72">
      <w:pPr>
        <w:pStyle w:val="ConsPlusNormal"/>
        <w:spacing w:before="220"/>
        <w:ind w:firstLine="540"/>
        <w:jc w:val="both"/>
      </w:pPr>
      <w:r>
        <w:t xml:space="preserve">&lt;1&gt;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w:t>
      </w:r>
      <w:r>
        <w:lastRenderedPageBreak/>
        <w:t>4320; 2013, N 27, ст. 3477; 2014, N 6, ст. 566, N 42, ст. 5615, N 45, ст. 6153, N 49, ст. 6928; 2015, N 1, ст. 55, N 29, ст. 4356, 4359; 2016, N 11, ст. 1478, N 27, ст. 4300; 2017, N 27, ст. 3945, N 52, ст. 7923; 2018, N 1, ст. 34.</w:t>
      </w:r>
    </w:p>
    <w:p w:rsidR="00E95F72" w:rsidRDefault="00E95F72">
      <w:pPr>
        <w:pStyle w:val="ConsPlusNormal"/>
        <w:ind w:firstLine="540"/>
        <w:jc w:val="both"/>
      </w:pPr>
    </w:p>
    <w:p w:rsidR="00E95F72" w:rsidRDefault="00E95F72">
      <w:pPr>
        <w:pStyle w:val="ConsPlusNormal"/>
        <w:ind w:firstLine="540"/>
        <w:jc w:val="both"/>
      </w:pPr>
      <w:bookmarkStart w:id="2" w:name="P35"/>
      <w:bookmarkEnd w:id="2"/>
      <w:r>
        <w:t xml:space="preserve">2. Толкаемые и буксируемые составы должны осуществлять движение в соответствии с типовыми схемами формирования составов, указанными в </w:t>
      </w:r>
      <w:hyperlink w:anchor="P117">
        <w:r>
          <w:rPr>
            <w:color w:val="0000FF"/>
          </w:rPr>
          <w:t>приложении N 1</w:t>
        </w:r>
      </w:hyperlink>
      <w:r>
        <w:t xml:space="preserve"> к настоящим Правилам.</w:t>
      </w:r>
    </w:p>
    <w:p w:rsidR="00E95F72" w:rsidRDefault="00E95F72">
      <w:pPr>
        <w:pStyle w:val="ConsPlusNormal"/>
        <w:spacing w:before="220"/>
        <w:ind w:firstLine="540"/>
        <w:jc w:val="both"/>
      </w:pPr>
      <w:r>
        <w:t xml:space="preserve">Движение составов, отличающихся по своим техническим характеристикам от </w:t>
      </w:r>
      <w:hyperlink w:anchor="P117">
        <w:r>
          <w:rPr>
            <w:color w:val="0000FF"/>
          </w:rPr>
          <w:t>типовых схем</w:t>
        </w:r>
      </w:hyperlink>
      <w:r>
        <w:t xml:space="preserve"> формирования составов, указанных в </w:t>
      </w:r>
      <w:hyperlink w:anchor="P35">
        <w:r>
          <w:rPr>
            <w:color w:val="0000FF"/>
          </w:rPr>
          <w:t>абзаце первом</w:t>
        </w:r>
      </w:hyperlink>
      <w:r>
        <w:t xml:space="preserve"> настоящего пункта, осуществляется по согласованию с федеральным бюджетным учреждением "Администрация Обского бассейна внутренних водных путей" (далее - АБВВП).</w:t>
      </w:r>
    </w:p>
    <w:p w:rsidR="00E95F72" w:rsidRDefault="00E95F72">
      <w:pPr>
        <w:pStyle w:val="ConsPlusNormal"/>
        <w:spacing w:before="220"/>
        <w:ind w:firstLine="540"/>
        <w:jc w:val="both"/>
      </w:pPr>
      <w:bookmarkStart w:id="3" w:name="P37"/>
      <w:bookmarkEnd w:id="3"/>
      <w:r>
        <w:t xml:space="preserve">3. Уровни воды, при которых осуществляется переход с весенней навигационной обстановки (полноводный период навигации) на меженную навигационную обстановку (маловодный период навигации), при которой вводятся изменения в типовых схемах формирования составов и ограничения по расхождению и обгону судов (составов), указаны в </w:t>
      </w:r>
      <w:hyperlink w:anchor="P1992">
        <w:r>
          <w:rPr>
            <w:color w:val="0000FF"/>
          </w:rPr>
          <w:t>приложении N 2</w:t>
        </w:r>
      </w:hyperlink>
      <w:r>
        <w:t xml:space="preserve"> к настоящим Правилам.</w:t>
      </w:r>
    </w:p>
    <w:p w:rsidR="00E95F72" w:rsidRDefault="00E95F72">
      <w:pPr>
        <w:pStyle w:val="ConsPlusNormal"/>
        <w:spacing w:before="220"/>
        <w:ind w:firstLine="540"/>
        <w:jc w:val="both"/>
      </w:pPr>
      <w:r>
        <w:t>Информация о выставлении меженной навигационной обстановки указывается АБВВП в информации о навигационных условиях плавания судов (путевой информации).</w:t>
      </w:r>
    </w:p>
    <w:p w:rsidR="00E95F72" w:rsidRDefault="00E95F72">
      <w:pPr>
        <w:pStyle w:val="ConsPlusNormal"/>
        <w:spacing w:before="220"/>
        <w:ind w:firstLine="540"/>
        <w:jc w:val="both"/>
      </w:pPr>
      <w:bookmarkStart w:id="4" w:name="P39"/>
      <w:bookmarkEnd w:id="4"/>
      <w:r>
        <w:t xml:space="preserve">4. Перечень участков ВВП Обского бассейна, на которых расхождение и обгон судов (составов) запрещены, приведены в </w:t>
      </w:r>
      <w:hyperlink w:anchor="P2079">
        <w:r>
          <w:rPr>
            <w:color w:val="0000FF"/>
          </w:rPr>
          <w:t>приложении N 3</w:t>
        </w:r>
      </w:hyperlink>
      <w:r>
        <w:t xml:space="preserve"> и указываются в навигационных картах, обозначаются на местности информационными знаками.</w:t>
      </w:r>
    </w:p>
    <w:p w:rsidR="00E95F72" w:rsidRDefault="00E95F72">
      <w:pPr>
        <w:pStyle w:val="ConsPlusNormal"/>
        <w:spacing w:before="220"/>
        <w:ind w:firstLine="540"/>
        <w:jc w:val="both"/>
      </w:pPr>
      <w:r>
        <w:t>5. Судовой ход реки Катунь является основным (главным) по отношению к судовому ходу реки Бия.</w:t>
      </w:r>
    </w:p>
    <w:p w:rsidR="00E95F72" w:rsidRDefault="00E95F72">
      <w:pPr>
        <w:pStyle w:val="ConsPlusNormal"/>
        <w:spacing w:before="220"/>
        <w:ind w:firstLine="540"/>
        <w:jc w:val="both"/>
      </w:pPr>
      <w:r>
        <w:t>6. На Телецком озере судном, осуществляющим движение вверх, считается судно, идущее от истока реки Бии к устью реки Чулышман.</w:t>
      </w:r>
    </w:p>
    <w:p w:rsidR="00E95F72" w:rsidRDefault="00E95F72">
      <w:pPr>
        <w:pStyle w:val="ConsPlusNormal"/>
        <w:spacing w:before="220"/>
        <w:ind w:firstLine="540"/>
        <w:jc w:val="both"/>
      </w:pPr>
      <w:r>
        <w:t>7. На Телецком озере от мыса Ажин (озеро Телецкое, 20,0 км) до устья реки Чулышман (озеро Телецкое, 74,0 км) и в Новосибирском водохранилище (530 км - 679,0 км реки Оби) буксировка составов разрешается при силе ветра до 6 баллов, толкание - при силе ветра до 4 баллов.</w:t>
      </w:r>
    </w:p>
    <w:p w:rsidR="00E95F72" w:rsidRDefault="00E95F72">
      <w:pPr>
        <w:pStyle w:val="ConsPlusNormal"/>
        <w:spacing w:before="220"/>
        <w:ind w:firstLine="540"/>
        <w:jc w:val="both"/>
      </w:pPr>
      <w:r>
        <w:t>8. Места расположения убежищ на озере Телецком:</w:t>
      </w:r>
    </w:p>
    <w:p w:rsidR="00E95F72" w:rsidRDefault="00E95F72">
      <w:pPr>
        <w:pStyle w:val="ConsPlusNormal"/>
        <w:spacing w:before="220"/>
        <w:ind w:firstLine="540"/>
        <w:jc w:val="both"/>
      </w:pPr>
      <w:r>
        <w:t>за мысом Чулюш (58,5 км);</w:t>
      </w:r>
    </w:p>
    <w:p w:rsidR="00E95F72" w:rsidRDefault="00E95F72">
      <w:pPr>
        <w:pStyle w:val="ConsPlusNormal"/>
        <w:spacing w:before="220"/>
        <w:ind w:firstLine="540"/>
        <w:jc w:val="both"/>
      </w:pPr>
      <w:r>
        <w:t>за мысом Ижон (42,5 км);</w:t>
      </w:r>
    </w:p>
    <w:p w:rsidR="00E95F72" w:rsidRDefault="00E95F72">
      <w:pPr>
        <w:pStyle w:val="ConsPlusNormal"/>
        <w:spacing w:before="220"/>
        <w:ind w:firstLine="540"/>
        <w:jc w:val="both"/>
      </w:pPr>
      <w:r>
        <w:t>в заливе от мыса Черлок (46,3 км) до устья реки Кокши (48,2 км);</w:t>
      </w:r>
    </w:p>
    <w:p w:rsidR="00E95F72" w:rsidRDefault="00E95F72">
      <w:pPr>
        <w:pStyle w:val="ConsPlusNormal"/>
        <w:spacing w:before="220"/>
        <w:ind w:firstLine="540"/>
        <w:jc w:val="both"/>
      </w:pPr>
      <w:r>
        <w:t>Кыгинский залив (76,0 - 76,5 км);</w:t>
      </w:r>
    </w:p>
    <w:p w:rsidR="00E95F72" w:rsidRDefault="00E95F72">
      <w:pPr>
        <w:pStyle w:val="ConsPlusNormal"/>
        <w:spacing w:before="220"/>
        <w:ind w:firstLine="540"/>
        <w:jc w:val="both"/>
      </w:pPr>
      <w:r>
        <w:t>бухта Идып (26,0 - 27,0 км);</w:t>
      </w:r>
    </w:p>
    <w:p w:rsidR="00E95F72" w:rsidRDefault="00E95F72">
      <w:pPr>
        <w:pStyle w:val="ConsPlusNormal"/>
        <w:spacing w:before="220"/>
        <w:ind w:firstLine="540"/>
        <w:jc w:val="both"/>
      </w:pPr>
      <w:r>
        <w:t>бухта Айрыташ (24,5 км).</w:t>
      </w:r>
    </w:p>
    <w:p w:rsidR="00E95F72" w:rsidRDefault="00E95F72">
      <w:pPr>
        <w:pStyle w:val="ConsPlusNormal"/>
        <w:spacing w:before="220"/>
        <w:ind w:firstLine="540"/>
        <w:jc w:val="both"/>
      </w:pPr>
      <w:r>
        <w:t>бухта Колдор (22,0 - 23,0 км);</w:t>
      </w:r>
    </w:p>
    <w:p w:rsidR="00E95F72" w:rsidRDefault="00E95F72">
      <w:pPr>
        <w:pStyle w:val="ConsPlusNormal"/>
        <w:spacing w:before="220"/>
        <w:ind w:firstLine="540"/>
        <w:jc w:val="both"/>
      </w:pPr>
      <w:r>
        <w:t>9. Места расположения убежищ на Новосибирском водохранилище:</w:t>
      </w:r>
    </w:p>
    <w:p w:rsidR="00E95F72" w:rsidRDefault="00E95F72">
      <w:pPr>
        <w:pStyle w:val="ConsPlusNormal"/>
        <w:spacing w:before="220"/>
        <w:ind w:firstLine="540"/>
        <w:jc w:val="both"/>
      </w:pPr>
      <w:r>
        <w:t>п. Ордынское (устье затопленной реки Орды, 584,0 км реки Оби);</w:t>
      </w:r>
    </w:p>
    <w:p w:rsidR="00E95F72" w:rsidRDefault="00E95F72">
      <w:pPr>
        <w:pStyle w:val="ConsPlusNormal"/>
        <w:spacing w:before="220"/>
        <w:ind w:firstLine="540"/>
        <w:jc w:val="both"/>
      </w:pPr>
      <w:r>
        <w:lastRenderedPageBreak/>
        <w:t>с. Завьялово (устье затопленной реки Каракан, 618,0 км реки Оби);</w:t>
      </w:r>
    </w:p>
    <w:p w:rsidR="00E95F72" w:rsidRDefault="00E95F72">
      <w:pPr>
        <w:pStyle w:val="ConsPlusNormal"/>
        <w:spacing w:before="220"/>
        <w:ind w:firstLine="540"/>
        <w:jc w:val="both"/>
      </w:pPr>
      <w:r>
        <w:t>д. Бурмистрово (устье затопленной реки Мильтюш, 654,0 км реки Оби);</w:t>
      </w:r>
    </w:p>
    <w:p w:rsidR="00E95F72" w:rsidRDefault="00E95F72">
      <w:pPr>
        <w:pStyle w:val="ConsPlusNormal"/>
        <w:spacing w:before="220"/>
        <w:ind w:firstLine="540"/>
        <w:jc w:val="both"/>
      </w:pPr>
      <w:r>
        <w:t>Бердский залив (4,0 км реки Бердь);</w:t>
      </w:r>
    </w:p>
    <w:p w:rsidR="00E95F72" w:rsidRDefault="00E95F72">
      <w:pPr>
        <w:pStyle w:val="ConsPlusNormal"/>
        <w:spacing w:before="220"/>
        <w:ind w:firstLine="540"/>
        <w:jc w:val="both"/>
      </w:pPr>
      <w:r>
        <w:t>аванпорт Новосибирского шлюза (677,9 - 678,7 км реки Оби).</w:t>
      </w:r>
    </w:p>
    <w:p w:rsidR="00E95F72" w:rsidRDefault="00E95F72">
      <w:pPr>
        <w:pStyle w:val="ConsPlusNormal"/>
        <w:spacing w:before="220"/>
        <w:ind w:firstLine="540"/>
        <w:jc w:val="both"/>
      </w:pPr>
      <w:r>
        <w:t>10. Участки ВВП Обского бассейна с односторонним движением судов (составов):</w:t>
      </w:r>
    </w:p>
    <w:p w:rsidR="00E95F72" w:rsidRDefault="00E95F72">
      <w:pPr>
        <w:pStyle w:val="ConsPlusNormal"/>
        <w:spacing w:before="220"/>
        <w:ind w:firstLine="540"/>
        <w:jc w:val="both"/>
      </w:pPr>
      <w:r>
        <w:t>река Чая от с. Усть-Бакчар (172,0 км) до устья;</w:t>
      </w:r>
    </w:p>
    <w:p w:rsidR="00E95F72" w:rsidRDefault="00E95F72">
      <w:pPr>
        <w:pStyle w:val="ConsPlusNormal"/>
        <w:spacing w:before="220"/>
        <w:ind w:firstLine="540"/>
        <w:jc w:val="both"/>
      </w:pPr>
      <w:r>
        <w:t>река Чузик от с. Пудино (210,0 км) до устья;</w:t>
      </w:r>
    </w:p>
    <w:p w:rsidR="00E95F72" w:rsidRDefault="00E95F72">
      <w:pPr>
        <w:pStyle w:val="ConsPlusNormal"/>
        <w:spacing w:before="220"/>
        <w:ind w:firstLine="540"/>
        <w:jc w:val="both"/>
      </w:pPr>
      <w:r>
        <w:t>река Нюролька от 60,0 км до устья.</w:t>
      </w:r>
    </w:p>
    <w:p w:rsidR="00E95F72" w:rsidRDefault="00E95F72">
      <w:pPr>
        <w:pStyle w:val="ConsPlusNormal"/>
        <w:spacing w:before="220"/>
        <w:ind w:firstLine="540"/>
        <w:jc w:val="both"/>
      </w:pPr>
      <w:r>
        <w:t>Движение судов (составов), за исключением движения пассажирских судов на реках Чая, Чузик, разрешено: по четным числам месяца - вверх, по нечетным числам месяца - вниз.</w:t>
      </w:r>
    </w:p>
    <w:p w:rsidR="00E95F72" w:rsidRDefault="00E95F72">
      <w:pPr>
        <w:pStyle w:val="ConsPlusNormal"/>
        <w:spacing w:before="220"/>
        <w:ind w:firstLine="540"/>
        <w:jc w:val="both"/>
      </w:pPr>
      <w:r>
        <w:t>Начало суток берется по московскому времени.</w:t>
      </w:r>
    </w:p>
    <w:p w:rsidR="00E95F72" w:rsidRDefault="00E95F72">
      <w:pPr>
        <w:pStyle w:val="ConsPlusNormal"/>
        <w:spacing w:before="220"/>
        <w:ind w:firstLine="540"/>
        <w:jc w:val="both"/>
      </w:pPr>
      <w:r>
        <w:t>Пассажирские суда на реках Чая, Чузик осуществляют движение по расписанию и перед пропуском встречных судов согласовывают свои действия по радиотелефонной связи.</w:t>
      </w:r>
    </w:p>
    <w:p w:rsidR="00E95F72" w:rsidRDefault="00E95F72">
      <w:pPr>
        <w:pStyle w:val="ConsPlusNormal"/>
        <w:spacing w:before="220"/>
        <w:ind w:firstLine="540"/>
        <w:jc w:val="both"/>
      </w:pPr>
      <w:r>
        <w:t>11. Выход груженых составов из г. Кемерово вниз по реке Томь осуществляется не позднее 12 часов по местному времени с расчетом прибытия в район с освещаемой навигационной обстановкой до наступления темного времени суток.</w:t>
      </w:r>
    </w:p>
    <w:p w:rsidR="00E95F72" w:rsidRDefault="00E95F72">
      <w:pPr>
        <w:pStyle w:val="ConsPlusNormal"/>
        <w:spacing w:before="220"/>
        <w:ind w:firstLine="540"/>
        <w:jc w:val="both"/>
      </w:pPr>
      <w:r>
        <w:t>Отправление составов из г. Кемерово осуществляется с интервалом по времени не менее 30 минут. Расстояние при движении вниз должно быть между судами не менее 2 км, между составами не менее 4 км.</w:t>
      </w:r>
    </w:p>
    <w:p w:rsidR="00E95F72" w:rsidRDefault="00E95F72">
      <w:pPr>
        <w:pStyle w:val="ConsPlusNormal"/>
        <w:spacing w:before="220"/>
        <w:ind w:firstLine="540"/>
        <w:jc w:val="both"/>
      </w:pPr>
      <w:r>
        <w:t>12. В Новосибирском шлюзе допускаются к шлюзованию суда (составы), габариты которых не превышают:</w:t>
      </w:r>
    </w:p>
    <w:p w:rsidR="00E95F72" w:rsidRDefault="00E95F72">
      <w:pPr>
        <w:pStyle w:val="ConsPlusNormal"/>
        <w:spacing w:before="220"/>
        <w:ind w:firstLine="540"/>
        <w:jc w:val="both"/>
      </w:pPr>
      <w:r>
        <w:t>по длине 130,0 м;</w:t>
      </w:r>
    </w:p>
    <w:p w:rsidR="00E95F72" w:rsidRDefault="00E95F72">
      <w:pPr>
        <w:pStyle w:val="ConsPlusNormal"/>
        <w:spacing w:before="220"/>
        <w:ind w:firstLine="540"/>
        <w:jc w:val="both"/>
      </w:pPr>
      <w:r>
        <w:t>по ширине 17,2 м;</w:t>
      </w:r>
    </w:p>
    <w:p w:rsidR="00E95F72" w:rsidRDefault="00E95F72">
      <w:pPr>
        <w:pStyle w:val="ConsPlusNormal"/>
        <w:spacing w:before="220"/>
        <w:ind w:firstLine="540"/>
        <w:jc w:val="both"/>
      </w:pPr>
      <w:r>
        <w:t>по надводной высоте 12,0 м.</w:t>
      </w:r>
    </w:p>
    <w:p w:rsidR="00E95F72" w:rsidRDefault="00E95F72">
      <w:pPr>
        <w:pStyle w:val="ConsPlusNormal"/>
        <w:spacing w:before="220"/>
        <w:ind w:firstLine="540"/>
        <w:jc w:val="both"/>
      </w:pPr>
      <w:r>
        <w:t>Запас воды под днищем судна на пороге шлюза должен быть не менее - 0,25 м, суммарный запас по ширине камеры шлюза - не менее 0,8 м.</w:t>
      </w:r>
    </w:p>
    <w:p w:rsidR="00E95F72" w:rsidRDefault="00E95F72">
      <w:pPr>
        <w:pStyle w:val="ConsPlusNormal"/>
        <w:spacing w:before="220"/>
        <w:ind w:firstLine="540"/>
        <w:jc w:val="both"/>
      </w:pPr>
      <w:r>
        <w:t>13. Пропуск маломерных, прогулочных и спортивных парусных судов через Новосибирский шлюз осуществляется в светлое время суток.</w:t>
      </w:r>
    </w:p>
    <w:p w:rsidR="00E95F72" w:rsidRDefault="00E95F72">
      <w:pPr>
        <w:pStyle w:val="ConsPlusNormal"/>
        <w:spacing w:before="220"/>
        <w:ind w:firstLine="540"/>
        <w:jc w:val="both"/>
      </w:pPr>
      <w:r>
        <w:t>Очередность шлюзования маломерных, прогулочных и спортивных парусных судов устанавливается по времени подхода к шлюзу.</w:t>
      </w:r>
    </w:p>
    <w:p w:rsidR="00E95F72" w:rsidRDefault="00E95F72">
      <w:pPr>
        <w:pStyle w:val="ConsPlusNormal"/>
        <w:spacing w:before="220"/>
        <w:ind w:firstLine="540"/>
        <w:jc w:val="both"/>
      </w:pPr>
      <w:r>
        <w:t>При отсутствии судов (составов), следующих на шлюзование, пропуск маломерных, прогулочных и спортивных парусных судов через шлюз может быть осуществлен по решению диспетчера шлюза при проведении холостого наполнения или холостого опорожнения шлюза.</w:t>
      </w:r>
    </w:p>
    <w:p w:rsidR="00E95F72" w:rsidRDefault="00E95F72">
      <w:pPr>
        <w:pStyle w:val="ConsPlusNormal"/>
        <w:spacing w:before="220"/>
        <w:ind w:firstLine="540"/>
        <w:jc w:val="both"/>
      </w:pPr>
      <w:r>
        <w:t>Маломерные суда, не имеющие движителей (в том числе гребные и парусные суда), допускаются к шлюзованию только совместно с буксирующим их судном.</w:t>
      </w:r>
    </w:p>
    <w:p w:rsidR="00E95F72" w:rsidRDefault="00E95F72">
      <w:pPr>
        <w:pStyle w:val="ConsPlusNormal"/>
        <w:spacing w:before="220"/>
        <w:ind w:firstLine="540"/>
        <w:jc w:val="both"/>
      </w:pPr>
      <w:r>
        <w:t xml:space="preserve">14. Суда (составы) в ожидании пропуска через Новосибирский шлюз становятся на стоянку </w:t>
      </w:r>
      <w:r>
        <w:lastRenderedPageBreak/>
        <w:t>на пришлюзовых рейдах в верхнем бьефе (678,3 км реки Оби) за правой кромкой судового хода и в нижнем бьефе (685,5 км реки Оби) за левой кромкой судового хода.</w:t>
      </w:r>
    </w:p>
    <w:p w:rsidR="00E95F72" w:rsidRDefault="00E95F72">
      <w:pPr>
        <w:pStyle w:val="ConsPlusNormal"/>
        <w:spacing w:before="220"/>
        <w:ind w:firstLine="540"/>
        <w:jc w:val="both"/>
      </w:pPr>
      <w:r>
        <w:t>Маломерные, прогулочные и спортивные парусные суда, ожидающие пропуска через Новосибирский шлюз, становятся за дальними светофорами, не создавая помех для движения судов (составов). Маломерным, прогулочным и спортивным парусным судам запрещается приближаться к шлюзу ближе дальних светофоров без разрешения диспетчера шлюза.</w:t>
      </w:r>
    </w:p>
    <w:p w:rsidR="00E95F72" w:rsidRDefault="00E95F72">
      <w:pPr>
        <w:pStyle w:val="ConsPlusNormal"/>
        <w:spacing w:before="220"/>
        <w:ind w:firstLine="540"/>
        <w:jc w:val="both"/>
      </w:pPr>
      <w:r>
        <w:t>15. Все переговоры, относящиеся к пропуску судов (составов) через Новосибирский шлюз, осуществляются на установленном АБВВП 4 канале УКВ-радиосвязи.</w:t>
      </w:r>
    </w:p>
    <w:p w:rsidR="00E95F72" w:rsidRDefault="00E95F72">
      <w:pPr>
        <w:pStyle w:val="ConsPlusNormal"/>
        <w:spacing w:before="220"/>
        <w:ind w:firstLine="540"/>
        <w:jc w:val="both"/>
      </w:pPr>
      <w:r>
        <w:t>16. Для прохода под мостами на ВВП Обского бассейна установлены следующие ограничения:</w:t>
      </w:r>
    </w:p>
    <w:p w:rsidR="00E95F72" w:rsidRDefault="00E95F72">
      <w:pPr>
        <w:pStyle w:val="ConsPlusNormal"/>
        <w:spacing w:before="220"/>
        <w:ind w:firstLine="540"/>
        <w:jc w:val="both"/>
      </w:pPr>
      <w:r>
        <w:t>1) под Катунским мостом (9,6 км реки Катунь), Бийским мостом (23,8 км реки Бии), Усть-Калманским мостом (72,6 км реки Чарыш), Бердским мостом (7,7 км реки Бердь), Кемеровскими мостами (271,0 - 279,9 км реки Томь), Юргинским мостом (174,4 км реки Томь) и автодорожным мостом (6,2 км протоки Стрежевой Пасол) запрещается буксировка барж, а также толкание более одной баржи;</w:t>
      </w:r>
    </w:p>
    <w:p w:rsidR="00E95F72" w:rsidRDefault="00E95F72">
      <w:pPr>
        <w:pStyle w:val="ConsPlusNormal"/>
        <w:spacing w:before="220"/>
        <w:ind w:firstLine="540"/>
        <w:jc w:val="both"/>
      </w:pPr>
      <w:r>
        <w:t>2) при движении вверх под Томским нижним мостом (58,6 км реки Томь) допускается толкание состава, имеющего не более двух барж в ряду (счале) и состоящего не более чем из четырех барж. При движении вниз под Томским нижним мостом запрещается буксировка барж, а также толкание более одной баржи;</w:t>
      </w:r>
    </w:p>
    <w:p w:rsidR="00E95F72" w:rsidRDefault="00E95F72">
      <w:pPr>
        <w:pStyle w:val="ConsPlusNormal"/>
        <w:spacing w:before="220"/>
        <w:ind w:firstLine="540"/>
        <w:jc w:val="both"/>
      </w:pPr>
      <w:r>
        <w:t>3) при движении вверх под Томским верхним мостом (73,0 км реки Томь) допускается толкание двух порожних барж грузоподъемностью каждой не более 2830 тонн буксиром мощностью не менее 1470 кВт. При движении вниз под Томским верхним мостом запрещается буксировка барж, а также толкание более одной баржи;</w:t>
      </w:r>
    </w:p>
    <w:p w:rsidR="00E95F72" w:rsidRDefault="00E95F72">
      <w:pPr>
        <w:pStyle w:val="ConsPlusNormal"/>
        <w:spacing w:before="220"/>
        <w:ind w:firstLine="540"/>
        <w:jc w:val="both"/>
      </w:pPr>
      <w:r>
        <w:t>4) под автодорожными мостами на 24,7 км реки Чая, 18,6 км реки Парабель, 462,1 км реки Васюган и 198,2 км реки Чузик запрещена буксировка или толкание более одной баржи при движении вверх. При движении вниз толкание барж запрещено;</w:t>
      </w:r>
    </w:p>
    <w:p w:rsidR="00E95F72" w:rsidRDefault="00E95F72">
      <w:pPr>
        <w:pStyle w:val="ConsPlusNormal"/>
        <w:spacing w:before="220"/>
        <w:ind w:firstLine="540"/>
        <w:jc w:val="both"/>
      </w:pPr>
      <w:r>
        <w:t>5) при движении под Мельниковский мост (939,1 км реки Оби) запрещается буксировка или толкание состава, имеющего более двух барж в ряду (счале) и состоящего из более чем четырех барж;</w:t>
      </w:r>
    </w:p>
    <w:p w:rsidR="00E95F72" w:rsidRDefault="00E95F72">
      <w:pPr>
        <w:pStyle w:val="ConsPlusNormal"/>
        <w:spacing w:before="220"/>
        <w:ind w:firstLine="540"/>
        <w:jc w:val="both"/>
      </w:pPr>
      <w:r>
        <w:t>6) под остальными мостами запрещена буксировка или толкание более двух барж в составе.</w:t>
      </w:r>
    </w:p>
    <w:p w:rsidR="00E95F72" w:rsidRDefault="00E95F72">
      <w:pPr>
        <w:pStyle w:val="ConsPlusNormal"/>
        <w:spacing w:before="220"/>
        <w:ind w:firstLine="540"/>
        <w:jc w:val="both"/>
      </w:pPr>
      <w:r>
        <w:t>17. При одновременном подходе судов (составов) снизу и сверху к Усть-Калманскому мосту (72,6 км) на реке Чарыш; Каменскому (496,5 км) и Бугринскому (696,45 км) мостам на реке Оби; Бердскому мосту (7,7 км) на реке Бердь; Васюганскому мосту (462,1 км) на реке Васюган первым в судоходный пролет проходит судно (состав), следующее вниз.</w:t>
      </w:r>
    </w:p>
    <w:p w:rsidR="00E95F72" w:rsidRDefault="00E95F72">
      <w:pPr>
        <w:pStyle w:val="ConsPlusNormal"/>
        <w:spacing w:before="220"/>
        <w:ind w:firstLine="540"/>
        <w:jc w:val="both"/>
      </w:pPr>
      <w:r>
        <w:t>18. Бийский наплавной мост расположен на 18,1 км реки Бия. Ширина разводной части - 73,0 м. Разводная часть моста ставится к правобережной части пролета. Разводка Бийского наплавного моста осуществляется ежедневно с 05:00 до 06:00 и с 23:00 до 24:00 местного времени по запросу судоводителя.</w:t>
      </w:r>
    </w:p>
    <w:p w:rsidR="00E95F72" w:rsidRDefault="00E95F72">
      <w:pPr>
        <w:pStyle w:val="ConsPlusNormal"/>
        <w:spacing w:before="220"/>
        <w:ind w:firstLine="540"/>
        <w:jc w:val="both"/>
      </w:pPr>
      <w:r>
        <w:t>Юргинский наплавной мост расположен на 177,0 км реки Томь. Проход маломерных судов при поднятой аппарели Юргинского наплавного моста осуществляется в судоходный пролет шириной 5 метров. Проход судов (составов) при разведенной секции Юргинского наплавного моста осуществляется в судоходный пролет шириной 50 метров.</w:t>
      </w:r>
    </w:p>
    <w:p w:rsidR="00E95F72" w:rsidRDefault="00E95F72">
      <w:pPr>
        <w:pStyle w:val="ConsPlusNormal"/>
        <w:spacing w:before="220"/>
        <w:ind w:firstLine="540"/>
        <w:jc w:val="both"/>
      </w:pPr>
      <w:r>
        <w:t xml:space="preserve">Развод Бийского и Юргинского наплавных мостов осуществляется по запросу судоводителя </w:t>
      </w:r>
      <w:r>
        <w:lastRenderedPageBreak/>
        <w:t>на 5 канале УКВ-радиосвязи.</w:t>
      </w:r>
    </w:p>
    <w:p w:rsidR="00E95F72" w:rsidRDefault="00E95F72">
      <w:pPr>
        <w:pStyle w:val="ConsPlusNormal"/>
        <w:spacing w:before="220"/>
        <w:ind w:firstLine="540"/>
        <w:jc w:val="both"/>
      </w:pPr>
      <w:r>
        <w:t>19. На ВВП Обского бассейна запрещается:</w:t>
      </w:r>
    </w:p>
    <w:p w:rsidR="00E95F72" w:rsidRDefault="00E95F72">
      <w:pPr>
        <w:pStyle w:val="ConsPlusNormal"/>
        <w:spacing w:before="220"/>
        <w:ind w:firstLine="540"/>
        <w:jc w:val="both"/>
      </w:pPr>
      <w:r>
        <w:t>1) буксировка составов вниз на реках Чарыш, Чая, Чузик, Кенга, Чулым, Кеть, Парабель, Васюган, Тым без применения тормозных устройств (цепи (тросы) - волокуши), подбираемых с учетом возможности полной остановки состава при неработающих движителях;</w:t>
      </w:r>
    </w:p>
    <w:p w:rsidR="00E95F72" w:rsidRDefault="00E95F72">
      <w:pPr>
        <w:pStyle w:val="ConsPlusNormal"/>
        <w:spacing w:before="220"/>
        <w:ind w:firstLine="540"/>
        <w:jc w:val="both"/>
      </w:pPr>
      <w:r>
        <w:t>2) буксировка плавучих кранов под мостами, воздушными переходами, по Новосибирскому водохранилищу с не уложенными "по-походному" стрелами;</w:t>
      </w:r>
    </w:p>
    <w:p w:rsidR="00E95F72" w:rsidRDefault="00E95F72">
      <w:pPr>
        <w:pStyle w:val="ConsPlusNormal"/>
        <w:spacing w:before="220"/>
        <w:ind w:firstLine="540"/>
        <w:jc w:val="both"/>
      </w:pPr>
      <w:r>
        <w:t>3) отправление судов и составов из ковша карьера Шульгинка (28,0 км реки Катунь) без выхода на радиосвязь с земснарядами, работающими на участке от автодорожного моста (9,6 км реки Катунь) до карьера Шульгинка;</w:t>
      </w:r>
    </w:p>
    <w:p w:rsidR="00E95F72" w:rsidRDefault="00E95F72">
      <w:pPr>
        <w:pStyle w:val="ConsPlusNormal"/>
        <w:spacing w:before="220"/>
        <w:ind w:firstLine="540"/>
        <w:jc w:val="both"/>
      </w:pPr>
      <w:r>
        <w:t>4) стоянка маломерных судов в местах крутых изгибов рек, в местах поворота судового хода и в его непосредственной близости (менее 10 метров), а также в темное время суток в подходных каналах Новосибирского шлюза;</w:t>
      </w:r>
    </w:p>
    <w:p w:rsidR="00E95F72" w:rsidRDefault="00E95F72">
      <w:pPr>
        <w:pStyle w:val="ConsPlusNormal"/>
        <w:spacing w:before="220"/>
        <w:ind w:firstLine="540"/>
        <w:jc w:val="both"/>
      </w:pPr>
      <w:r>
        <w:t>5) заход судов (кроме судов Государственной инспекции по маломерным судам МЧС России) на акватории пляжей;</w:t>
      </w:r>
    </w:p>
    <w:p w:rsidR="00E95F72" w:rsidRDefault="00E95F72">
      <w:pPr>
        <w:pStyle w:val="ConsPlusNormal"/>
        <w:spacing w:before="220"/>
        <w:ind w:firstLine="540"/>
        <w:jc w:val="both"/>
      </w:pPr>
      <w:r>
        <w:t>6) подача звуковых сигналов в г. Новосибирск, г. Барнаул, г. Томск, за исключением сигналов: "предупреждение", судовых тревог, бедствия;</w:t>
      </w:r>
    </w:p>
    <w:p w:rsidR="00E95F72" w:rsidRDefault="00E95F72">
      <w:pPr>
        <w:pStyle w:val="ConsPlusNormal"/>
        <w:spacing w:before="220"/>
        <w:ind w:firstLine="540"/>
        <w:jc w:val="both"/>
      </w:pPr>
      <w:r>
        <w:t>7) движение судов (составов) по подходному каналу Новосибирского шлюза со скоростью более 8 км/час;</w:t>
      </w:r>
    </w:p>
    <w:p w:rsidR="00E95F72" w:rsidRDefault="00E95F72">
      <w:pPr>
        <w:pStyle w:val="ConsPlusNormal"/>
        <w:spacing w:before="220"/>
        <w:ind w:firstLine="540"/>
        <w:jc w:val="both"/>
      </w:pPr>
      <w:r>
        <w:t>8) движение судов (составов) при визуальной видимости менее одного километра в границах Телецкого озера, на участке реки Оби от г. Бийск до г. Камень-на-Оби.</w:t>
      </w:r>
    </w:p>
    <w:p w:rsidR="00E95F72" w:rsidRDefault="00E95F72">
      <w:pPr>
        <w:pStyle w:val="ConsPlusNormal"/>
        <w:spacing w:before="220"/>
        <w:ind w:firstLine="540"/>
        <w:jc w:val="both"/>
      </w:pPr>
      <w:r>
        <w:t>20. Движение судов (составов) по участкам ВВП Обского бассейна со светоотражающей навигационной обстановкой в темное время суток допускается при наличии на судах исправно действующих УКВ-радиостанции и прожектора.</w:t>
      </w:r>
    </w:p>
    <w:p w:rsidR="00E95F72" w:rsidRDefault="00E95F72">
      <w:pPr>
        <w:pStyle w:val="ConsPlusNormal"/>
        <w:spacing w:before="220"/>
        <w:ind w:firstLine="540"/>
        <w:jc w:val="both"/>
      </w:pPr>
      <w:r>
        <w:t>21. Диспетчерское регулирование движения судов на ВВП Обского бассейна осуществляется:</w:t>
      </w:r>
    </w:p>
    <w:p w:rsidR="00E95F72" w:rsidRDefault="00E95F72">
      <w:pPr>
        <w:pStyle w:val="ConsPlusNormal"/>
        <w:spacing w:before="220"/>
        <w:ind w:firstLine="540"/>
        <w:jc w:val="both"/>
      </w:pPr>
      <w:r>
        <w:t>на озере Телецком от мыса Ажин (озеро Телецкое 20,0 км) до устья реки Чулышман (озеро Телецкое, 73,0 км);</w:t>
      </w:r>
    </w:p>
    <w:p w:rsidR="00E95F72" w:rsidRDefault="00E95F72">
      <w:pPr>
        <w:pStyle w:val="ConsPlusNormal"/>
        <w:spacing w:before="220"/>
        <w:ind w:firstLine="540"/>
        <w:jc w:val="both"/>
      </w:pPr>
      <w:r>
        <w:t>на Новосибирском водохранилище от п. Малетино (530,0 км реки Оби) до Новосибирского шлюза (679,0 км реки Оби);</w:t>
      </w:r>
    </w:p>
    <w:p w:rsidR="00E95F72" w:rsidRDefault="00E95F72">
      <w:pPr>
        <w:pStyle w:val="ConsPlusNormal"/>
        <w:spacing w:before="220"/>
        <w:ind w:firstLine="540"/>
        <w:jc w:val="both"/>
      </w:pPr>
      <w:r>
        <w:t>на реке Оби от Новосибирского шлюза (679,0 км реки Оби) до нижнего подходного канала (684,0 км реки Оби);</w:t>
      </w:r>
    </w:p>
    <w:p w:rsidR="00E95F72" w:rsidRDefault="00E95F72">
      <w:pPr>
        <w:pStyle w:val="ConsPlusNormal"/>
        <w:spacing w:before="220"/>
        <w:ind w:firstLine="540"/>
        <w:jc w:val="both"/>
      </w:pPr>
      <w:r>
        <w:t>на реке Томи на участке с односторонним движением судов от 71,0 км до 77,0 км.</w:t>
      </w:r>
    </w:p>
    <w:p w:rsidR="00E95F72" w:rsidRDefault="00E95F72">
      <w:pPr>
        <w:pStyle w:val="ConsPlusNormal"/>
        <w:spacing w:before="220"/>
        <w:ind w:firstLine="540"/>
        <w:jc w:val="both"/>
      </w:pPr>
      <w:r>
        <w:t>На участке реки Нюролька от устья до 60 км по запросу судовладельца осуществляется временное введение обязательного диспетчерского регулирования движения судов.</w:t>
      </w: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jc w:val="right"/>
        <w:outlineLvl w:val="1"/>
      </w:pPr>
      <w:r>
        <w:t>Приложение N 1</w:t>
      </w:r>
    </w:p>
    <w:p w:rsidR="00E95F72" w:rsidRDefault="00E95F72">
      <w:pPr>
        <w:pStyle w:val="ConsPlusNormal"/>
        <w:jc w:val="right"/>
      </w:pPr>
      <w:r>
        <w:t>к Правилам движения и стоянки</w:t>
      </w:r>
    </w:p>
    <w:p w:rsidR="00E95F72" w:rsidRDefault="00E95F72">
      <w:pPr>
        <w:pStyle w:val="ConsPlusNormal"/>
        <w:jc w:val="right"/>
      </w:pPr>
      <w:r>
        <w:lastRenderedPageBreak/>
        <w:t>судов в Обском бассейне</w:t>
      </w:r>
    </w:p>
    <w:p w:rsidR="00E95F72" w:rsidRDefault="00E95F72">
      <w:pPr>
        <w:pStyle w:val="ConsPlusNormal"/>
        <w:jc w:val="right"/>
      </w:pPr>
      <w:r>
        <w:t>внутренних водных путей</w:t>
      </w:r>
    </w:p>
    <w:p w:rsidR="00E95F72" w:rsidRDefault="00E95F72">
      <w:pPr>
        <w:pStyle w:val="ConsPlusNormal"/>
        <w:jc w:val="right"/>
      </w:pPr>
      <w:r>
        <w:t>Российской Федерации</w:t>
      </w:r>
    </w:p>
    <w:p w:rsidR="00E95F72" w:rsidRDefault="00E95F72">
      <w:pPr>
        <w:pStyle w:val="ConsPlusNormal"/>
        <w:jc w:val="right"/>
      </w:pPr>
      <w:hyperlink w:anchor="P35">
        <w:r>
          <w:rPr>
            <w:color w:val="0000FF"/>
          </w:rPr>
          <w:t>(п. 2)</w:t>
        </w:r>
      </w:hyperlink>
    </w:p>
    <w:p w:rsidR="00E95F72" w:rsidRDefault="00E95F72">
      <w:pPr>
        <w:pStyle w:val="ConsPlusNormal"/>
        <w:ind w:firstLine="540"/>
        <w:jc w:val="both"/>
      </w:pPr>
    </w:p>
    <w:p w:rsidR="00E95F72" w:rsidRDefault="00E95F72">
      <w:pPr>
        <w:pStyle w:val="ConsPlusTitle"/>
        <w:jc w:val="center"/>
      </w:pPr>
      <w:bookmarkStart w:id="5" w:name="P117"/>
      <w:bookmarkEnd w:id="5"/>
      <w:r>
        <w:t>ТИПОВЫЕ СХЕМЫ ФОРМИРОВАНИЯ СОСТАВОВ</w:t>
      </w:r>
    </w:p>
    <w:p w:rsidR="00E95F72" w:rsidRDefault="00E95F72">
      <w:pPr>
        <w:pStyle w:val="ConsPlusNormal"/>
        <w:ind w:firstLine="540"/>
        <w:jc w:val="both"/>
      </w:pPr>
    </w:p>
    <w:p w:rsidR="00E95F72" w:rsidRDefault="00E95F72">
      <w:pPr>
        <w:pStyle w:val="ConsPlusNormal"/>
        <w:sectPr w:rsidR="00E95F72" w:rsidSect="00824E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40"/>
        <w:gridCol w:w="623"/>
        <w:gridCol w:w="1020"/>
        <w:gridCol w:w="1474"/>
        <w:gridCol w:w="850"/>
        <w:gridCol w:w="737"/>
        <w:gridCol w:w="2040"/>
        <w:gridCol w:w="1984"/>
        <w:gridCol w:w="2267"/>
      </w:tblGrid>
      <w:tr w:rsidR="00E95F72">
        <w:tc>
          <w:tcPr>
            <w:tcW w:w="566" w:type="dxa"/>
            <w:vMerge w:val="restart"/>
          </w:tcPr>
          <w:p w:rsidR="00E95F72" w:rsidRDefault="00E95F72">
            <w:pPr>
              <w:pStyle w:val="ConsPlusNormal"/>
              <w:jc w:val="center"/>
            </w:pPr>
            <w:r>
              <w:lastRenderedPageBreak/>
              <w:t>N п/п</w:t>
            </w:r>
          </w:p>
        </w:tc>
        <w:tc>
          <w:tcPr>
            <w:tcW w:w="2040" w:type="dxa"/>
            <w:vMerge w:val="restart"/>
          </w:tcPr>
          <w:p w:rsidR="00E95F72" w:rsidRDefault="00E95F72">
            <w:pPr>
              <w:pStyle w:val="ConsPlusNormal"/>
              <w:jc w:val="center"/>
            </w:pPr>
            <w:r>
              <w:t>Наименование участка внутренних водных путей Российской Федерации</w:t>
            </w:r>
          </w:p>
        </w:tc>
        <w:tc>
          <w:tcPr>
            <w:tcW w:w="623" w:type="dxa"/>
            <w:vMerge w:val="restart"/>
          </w:tcPr>
          <w:p w:rsidR="00E95F72" w:rsidRDefault="00E95F72">
            <w:pPr>
              <w:pStyle w:val="ConsPlusNormal"/>
              <w:jc w:val="center"/>
            </w:pPr>
            <w:r>
              <w:t>Протяженность участка, км</w:t>
            </w:r>
          </w:p>
        </w:tc>
        <w:tc>
          <w:tcPr>
            <w:tcW w:w="1020" w:type="dxa"/>
            <w:vMerge w:val="restart"/>
          </w:tcPr>
          <w:p w:rsidR="00E95F72" w:rsidRDefault="00E95F72">
            <w:pPr>
              <w:pStyle w:val="ConsPlusNormal"/>
              <w:jc w:val="center"/>
            </w:pPr>
            <w:r>
              <w:t>Минимально допустимая мощность буксира/толкача, кВт</w:t>
            </w:r>
          </w:p>
        </w:tc>
        <w:tc>
          <w:tcPr>
            <w:tcW w:w="1474" w:type="dxa"/>
            <w:vMerge w:val="restart"/>
          </w:tcPr>
          <w:p w:rsidR="00E95F72" w:rsidRDefault="00E95F72">
            <w:pPr>
              <w:pStyle w:val="ConsPlusNormal"/>
              <w:jc w:val="center"/>
            </w:pPr>
            <w:r>
              <w:t>Максимальная грузоподъемность состава, тонн</w:t>
            </w:r>
          </w:p>
        </w:tc>
        <w:tc>
          <w:tcPr>
            <w:tcW w:w="850" w:type="dxa"/>
            <w:vMerge w:val="restart"/>
          </w:tcPr>
          <w:p w:rsidR="00E95F72" w:rsidRDefault="00E95F72">
            <w:pPr>
              <w:pStyle w:val="ConsPlusNormal"/>
              <w:jc w:val="center"/>
            </w:pPr>
            <w:r>
              <w:t>Разрешенная габаритная длина состава, м</w:t>
            </w:r>
          </w:p>
        </w:tc>
        <w:tc>
          <w:tcPr>
            <w:tcW w:w="737" w:type="dxa"/>
            <w:vMerge w:val="restart"/>
          </w:tcPr>
          <w:p w:rsidR="00E95F72" w:rsidRDefault="00E95F72">
            <w:pPr>
              <w:pStyle w:val="ConsPlusNormal"/>
              <w:jc w:val="center"/>
            </w:pPr>
            <w:r>
              <w:t>Разрешенная габаритная ширина состава, м</w:t>
            </w:r>
          </w:p>
        </w:tc>
        <w:tc>
          <w:tcPr>
            <w:tcW w:w="4024" w:type="dxa"/>
            <w:gridSpan w:val="2"/>
          </w:tcPr>
          <w:p w:rsidR="00E95F72" w:rsidRDefault="00E95F72">
            <w:pPr>
              <w:pStyle w:val="ConsPlusNormal"/>
              <w:jc w:val="center"/>
            </w:pPr>
            <w:r>
              <w:t>Типовая схема формирования состава</w:t>
            </w:r>
          </w:p>
        </w:tc>
        <w:tc>
          <w:tcPr>
            <w:tcW w:w="2267" w:type="dxa"/>
            <w:vMerge w:val="restart"/>
          </w:tcPr>
          <w:p w:rsidR="00E95F72" w:rsidRDefault="00E95F72">
            <w:pPr>
              <w:pStyle w:val="ConsPlusNormal"/>
              <w:jc w:val="center"/>
            </w:pPr>
            <w:r>
              <w:t>Примечание</w:t>
            </w:r>
          </w:p>
          <w:p w:rsidR="00E95F72" w:rsidRDefault="00E95F72">
            <w:pPr>
              <w:pStyle w:val="ConsPlusNormal"/>
            </w:pPr>
          </w:p>
          <w:p w:rsidR="00E95F72" w:rsidRDefault="00E95F72">
            <w:pPr>
              <w:pStyle w:val="ConsPlusNormal"/>
              <w:jc w:val="center"/>
            </w:pPr>
            <w:r>
              <w:t>периоды навигации:</w:t>
            </w:r>
          </w:p>
          <w:p w:rsidR="00E95F72" w:rsidRDefault="00E95F72">
            <w:pPr>
              <w:pStyle w:val="ConsPlusNormal"/>
              <w:jc w:val="center"/>
            </w:pPr>
            <w:r>
              <w:t>I - полноводный;</w:t>
            </w:r>
          </w:p>
          <w:p w:rsidR="00E95F72" w:rsidRDefault="00E95F72">
            <w:pPr>
              <w:pStyle w:val="ConsPlusNormal"/>
              <w:jc w:val="center"/>
            </w:pPr>
            <w:r>
              <w:t>II - маловодный.</w:t>
            </w:r>
          </w:p>
          <w:p w:rsidR="00E95F72" w:rsidRDefault="00E95F72">
            <w:pPr>
              <w:pStyle w:val="ConsPlusNormal"/>
              <w:jc w:val="center"/>
            </w:pPr>
            <w:r>
              <w:t>вв - движение вверх,</w:t>
            </w:r>
          </w:p>
          <w:p w:rsidR="00E95F72" w:rsidRDefault="00E95F72">
            <w:pPr>
              <w:pStyle w:val="ConsPlusNormal"/>
              <w:jc w:val="center"/>
            </w:pPr>
            <w:r>
              <w:t>вн - движение вниз</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tcBorders>
              <w:bottom w:val="nil"/>
            </w:tcBorders>
          </w:tcPr>
          <w:p w:rsidR="00E95F72" w:rsidRDefault="00E95F72">
            <w:pPr>
              <w:pStyle w:val="ConsPlusNormal"/>
              <w:jc w:val="center"/>
            </w:pPr>
            <w:r>
              <w:t>Применяемые обозначения:</w:t>
            </w: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2040" w:type="dxa"/>
            <w:tcBorders>
              <w:top w:val="nil"/>
              <w:bottom w:val="nil"/>
              <w:right w:val="nil"/>
            </w:tcBorders>
          </w:tcPr>
          <w:p w:rsidR="00E95F72" w:rsidRDefault="00E95F72">
            <w:pPr>
              <w:pStyle w:val="ConsPlusNormal"/>
            </w:pPr>
            <w:r>
              <w:rPr>
                <w:noProof/>
                <w:position w:val="-15"/>
              </w:rPr>
              <w:drawing>
                <wp:inline distT="0" distB="0" distL="0" distR="0">
                  <wp:extent cx="52324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240" cy="335280"/>
                          </a:xfrm>
                          <a:prstGeom prst="rect">
                            <a:avLst/>
                          </a:prstGeom>
                          <a:noFill/>
                          <a:ln>
                            <a:noFill/>
                          </a:ln>
                        </pic:spPr>
                      </pic:pic>
                    </a:graphicData>
                  </a:graphic>
                </wp:inline>
              </w:drawing>
            </w:r>
          </w:p>
        </w:tc>
        <w:tc>
          <w:tcPr>
            <w:tcW w:w="1984" w:type="dxa"/>
            <w:tcBorders>
              <w:top w:val="nil"/>
              <w:left w:val="nil"/>
              <w:bottom w:val="nil"/>
            </w:tcBorders>
          </w:tcPr>
          <w:p w:rsidR="00E95F72" w:rsidRDefault="00E95F72">
            <w:pPr>
              <w:pStyle w:val="ConsPlusNormal"/>
            </w:pPr>
            <w:r>
              <w:t>- буксир/толкач</w:t>
            </w: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2040" w:type="dxa"/>
            <w:tcBorders>
              <w:top w:val="nil"/>
              <w:bottom w:val="nil"/>
              <w:right w:val="nil"/>
            </w:tcBorders>
          </w:tcPr>
          <w:p w:rsidR="00E95F72" w:rsidRDefault="00E95F72">
            <w:pPr>
              <w:pStyle w:val="ConsPlusNormal"/>
            </w:pPr>
            <w:r>
              <w:rPr>
                <w:noProof/>
                <w:position w:val="-10"/>
              </w:rPr>
              <w:drawing>
                <wp:inline distT="0" distB="0" distL="0" distR="0">
                  <wp:extent cx="885190" cy="2781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190" cy="278130"/>
                          </a:xfrm>
                          <a:prstGeom prst="rect">
                            <a:avLst/>
                          </a:prstGeom>
                          <a:noFill/>
                          <a:ln>
                            <a:noFill/>
                          </a:ln>
                        </pic:spPr>
                      </pic:pic>
                    </a:graphicData>
                  </a:graphic>
                </wp:inline>
              </w:drawing>
            </w:r>
          </w:p>
        </w:tc>
        <w:tc>
          <w:tcPr>
            <w:tcW w:w="1984" w:type="dxa"/>
            <w:tcBorders>
              <w:top w:val="nil"/>
              <w:left w:val="nil"/>
              <w:bottom w:val="nil"/>
            </w:tcBorders>
          </w:tcPr>
          <w:p w:rsidR="00E95F72" w:rsidRDefault="00E95F72">
            <w:pPr>
              <w:pStyle w:val="ConsPlusNormal"/>
            </w:pPr>
            <w:r>
              <w:t>- буксируемый/толкаемый объект</w:t>
            </w: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2040" w:type="dxa"/>
            <w:tcBorders>
              <w:top w:val="nil"/>
              <w:right w:val="nil"/>
            </w:tcBorders>
          </w:tcPr>
          <w:p w:rsidR="00E95F72" w:rsidRDefault="00E95F72">
            <w:pPr>
              <w:pStyle w:val="ConsPlusNormal"/>
            </w:pPr>
            <w:r>
              <w:rPr>
                <w:noProof/>
                <w:position w:val="-11"/>
              </w:rPr>
              <w:drawing>
                <wp:inline distT="0" distB="0" distL="0" distR="0">
                  <wp:extent cx="929005" cy="2851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005" cy="285115"/>
                          </a:xfrm>
                          <a:prstGeom prst="rect">
                            <a:avLst/>
                          </a:prstGeom>
                          <a:noFill/>
                          <a:ln>
                            <a:noFill/>
                          </a:ln>
                        </pic:spPr>
                      </pic:pic>
                    </a:graphicData>
                  </a:graphic>
                </wp:inline>
              </w:drawing>
            </w:r>
          </w:p>
        </w:tc>
        <w:tc>
          <w:tcPr>
            <w:tcW w:w="1984" w:type="dxa"/>
            <w:tcBorders>
              <w:top w:val="nil"/>
              <w:left w:val="nil"/>
            </w:tcBorders>
          </w:tcPr>
          <w:p w:rsidR="00E95F72" w:rsidRDefault="00E95F72">
            <w:pPr>
              <w:pStyle w:val="ConsPlusNormal"/>
            </w:pPr>
            <w:r>
              <w:t>- сухогрузное самоходное судно</w:t>
            </w:r>
          </w:p>
        </w:tc>
        <w:tc>
          <w:tcPr>
            <w:tcW w:w="2267" w:type="dxa"/>
            <w:vMerge/>
          </w:tcPr>
          <w:p w:rsidR="00E95F72" w:rsidRDefault="00E95F72">
            <w:pPr>
              <w:pStyle w:val="ConsPlusNormal"/>
            </w:pPr>
          </w:p>
        </w:tc>
      </w:tr>
      <w:tr w:rsidR="00E95F72">
        <w:tc>
          <w:tcPr>
            <w:tcW w:w="566" w:type="dxa"/>
          </w:tcPr>
          <w:p w:rsidR="00E95F72" w:rsidRDefault="00E95F72">
            <w:pPr>
              <w:pStyle w:val="ConsPlusNormal"/>
              <w:jc w:val="center"/>
            </w:pPr>
            <w:r>
              <w:t>1</w:t>
            </w:r>
          </w:p>
        </w:tc>
        <w:tc>
          <w:tcPr>
            <w:tcW w:w="2040" w:type="dxa"/>
          </w:tcPr>
          <w:p w:rsidR="00E95F72" w:rsidRDefault="00E95F72">
            <w:pPr>
              <w:pStyle w:val="ConsPlusNormal"/>
              <w:jc w:val="center"/>
            </w:pPr>
            <w:r>
              <w:t>2</w:t>
            </w:r>
          </w:p>
        </w:tc>
        <w:tc>
          <w:tcPr>
            <w:tcW w:w="623" w:type="dxa"/>
          </w:tcPr>
          <w:p w:rsidR="00E95F72" w:rsidRDefault="00E95F72">
            <w:pPr>
              <w:pStyle w:val="ConsPlusNormal"/>
              <w:jc w:val="center"/>
            </w:pPr>
            <w:r>
              <w:t>3</w:t>
            </w:r>
          </w:p>
        </w:tc>
        <w:tc>
          <w:tcPr>
            <w:tcW w:w="1020" w:type="dxa"/>
          </w:tcPr>
          <w:p w:rsidR="00E95F72" w:rsidRDefault="00E95F72">
            <w:pPr>
              <w:pStyle w:val="ConsPlusNormal"/>
              <w:jc w:val="center"/>
            </w:pPr>
            <w:r>
              <w:t>4</w:t>
            </w:r>
          </w:p>
        </w:tc>
        <w:tc>
          <w:tcPr>
            <w:tcW w:w="1474" w:type="dxa"/>
          </w:tcPr>
          <w:p w:rsidR="00E95F72" w:rsidRDefault="00E95F72">
            <w:pPr>
              <w:pStyle w:val="ConsPlusNormal"/>
              <w:jc w:val="center"/>
            </w:pPr>
            <w:r>
              <w:t>5</w:t>
            </w:r>
          </w:p>
        </w:tc>
        <w:tc>
          <w:tcPr>
            <w:tcW w:w="850" w:type="dxa"/>
          </w:tcPr>
          <w:p w:rsidR="00E95F72" w:rsidRDefault="00E95F72">
            <w:pPr>
              <w:pStyle w:val="ConsPlusNormal"/>
              <w:jc w:val="center"/>
            </w:pPr>
            <w:r>
              <w:t>6</w:t>
            </w:r>
          </w:p>
        </w:tc>
        <w:tc>
          <w:tcPr>
            <w:tcW w:w="737" w:type="dxa"/>
          </w:tcPr>
          <w:p w:rsidR="00E95F72" w:rsidRDefault="00E95F72">
            <w:pPr>
              <w:pStyle w:val="ConsPlusNormal"/>
              <w:jc w:val="center"/>
            </w:pPr>
            <w:r>
              <w:t>7</w:t>
            </w:r>
          </w:p>
        </w:tc>
        <w:tc>
          <w:tcPr>
            <w:tcW w:w="4024" w:type="dxa"/>
            <w:gridSpan w:val="2"/>
          </w:tcPr>
          <w:p w:rsidR="00E95F72" w:rsidRDefault="00E95F72">
            <w:pPr>
              <w:pStyle w:val="ConsPlusNormal"/>
              <w:jc w:val="center"/>
            </w:pPr>
            <w:r>
              <w:t>8</w:t>
            </w:r>
          </w:p>
        </w:tc>
        <w:tc>
          <w:tcPr>
            <w:tcW w:w="2267" w:type="dxa"/>
          </w:tcPr>
          <w:p w:rsidR="00E95F72" w:rsidRDefault="00E95F72">
            <w:pPr>
              <w:pStyle w:val="ConsPlusNormal"/>
              <w:jc w:val="center"/>
            </w:pPr>
            <w:r>
              <w:t>9</w:t>
            </w:r>
          </w:p>
        </w:tc>
      </w:tr>
      <w:tr w:rsidR="00E95F72">
        <w:tc>
          <w:tcPr>
            <w:tcW w:w="13601" w:type="dxa"/>
            <w:gridSpan w:val="10"/>
          </w:tcPr>
          <w:p w:rsidR="00E95F72" w:rsidRDefault="00E95F72">
            <w:pPr>
              <w:pStyle w:val="ConsPlusNormal"/>
              <w:jc w:val="center"/>
              <w:outlineLvl w:val="2"/>
            </w:pPr>
            <w:r>
              <w:t>РЕКА ОБЬ</w:t>
            </w:r>
          </w:p>
        </w:tc>
      </w:tr>
      <w:tr w:rsidR="00E95F72">
        <w:tc>
          <w:tcPr>
            <w:tcW w:w="566" w:type="dxa"/>
            <w:vAlign w:val="center"/>
          </w:tcPr>
          <w:p w:rsidR="00E95F72" w:rsidRDefault="00E95F72">
            <w:pPr>
              <w:pStyle w:val="ConsPlusNormal"/>
              <w:jc w:val="center"/>
            </w:pPr>
            <w:r>
              <w:t>1</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2 x 1500</w:t>
            </w:r>
          </w:p>
        </w:tc>
        <w:tc>
          <w:tcPr>
            <w:tcW w:w="850" w:type="dxa"/>
            <w:vAlign w:val="center"/>
          </w:tcPr>
          <w:p w:rsidR="00E95F72" w:rsidRDefault="00E95F72">
            <w:pPr>
              <w:pStyle w:val="ConsPlusNormal"/>
              <w:jc w:val="center"/>
            </w:pPr>
            <w:r>
              <w:t>190</w:t>
            </w:r>
          </w:p>
        </w:tc>
        <w:tc>
          <w:tcPr>
            <w:tcW w:w="737" w:type="dxa"/>
            <w:vAlign w:val="center"/>
          </w:tcPr>
          <w:p w:rsidR="00E95F72" w:rsidRDefault="00E95F72">
            <w:pPr>
              <w:pStyle w:val="ConsPlusNormal"/>
              <w:jc w:val="center"/>
            </w:pPr>
            <w:r>
              <w:t>15</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t>2</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2 x 1500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30</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t>3</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1000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14</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Merge w:val="restart"/>
            <w:vAlign w:val="center"/>
          </w:tcPr>
          <w:p w:rsidR="00E95F72" w:rsidRDefault="00E95F72">
            <w:pPr>
              <w:pStyle w:val="ConsPlusNormal"/>
              <w:jc w:val="center"/>
            </w:pPr>
            <w:r>
              <w:t>4</w:t>
            </w:r>
          </w:p>
        </w:tc>
        <w:tc>
          <w:tcPr>
            <w:tcW w:w="2040" w:type="dxa"/>
            <w:vMerge w:val="restart"/>
            <w:vAlign w:val="center"/>
          </w:tcPr>
          <w:p w:rsidR="00E95F72" w:rsidRDefault="00E95F72">
            <w:pPr>
              <w:pStyle w:val="ConsPlusNormal"/>
              <w:jc w:val="center"/>
            </w:pPr>
            <w:r>
              <w:t>Устье реки Бия - Усть-Чарышская пристань</w:t>
            </w:r>
          </w:p>
        </w:tc>
        <w:tc>
          <w:tcPr>
            <w:tcW w:w="623" w:type="dxa"/>
            <w:vMerge w:val="restart"/>
            <w:vAlign w:val="center"/>
          </w:tcPr>
          <w:p w:rsidR="00E95F72" w:rsidRDefault="00E95F72">
            <w:pPr>
              <w:pStyle w:val="ConsPlusNormal"/>
              <w:jc w:val="center"/>
            </w:pPr>
            <w:r>
              <w:t>108</w:t>
            </w:r>
          </w:p>
        </w:tc>
        <w:tc>
          <w:tcPr>
            <w:tcW w:w="1020" w:type="dxa"/>
            <w:vMerge w:val="restart"/>
            <w:vAlign w:val="center"/>
          </w:tcPr>
          <w:p w:rsidR="00E95F72" w:rsidRDefault="00E95F72">
            <w:pPr>
              <w:pStyle w:val="ConsPlusNormal"/>
              <w:jc w:val="center"/>
            </w:pPr>
            <w:r>
              <w:t xml:space="preserve">220 </w:t>
            </w:r>
            <w:hyperlink w:anchor="P187">
              <w:r>
                <w:rPr>
                  <w:color w:val="0000FF"/>
                </w:rPr>
                <w:t>&lt;*&gt;</w:t>
              </w:r>
            </w:hyperlink>
          </w:p>
        </w:tc>
        <w:tc>
          <w:tcPr>
            <w:tcW w:w="1474" w:type="dxa"/>
            <w:vMerge w:val="restart"/>
            <w:vAlign w:val="center"/>
          </w:tcPr>
          <w:p w:rsidR="00E95F72" w:rsidRDefault="00E95F72">
            <w:pPr>
              <w:pStyle w:val="ConsPlusNormal"/>
              <w:jc w:val="center"/>
            </w:pPr>
            <w:r>
              <w:t>2 x 1000</w:t>
            </w:r>
          </w:p>
        </w:tc>
        <w:tc>
          <w:tcPr>
            <w:tcW w:w="850" w:type="dxa"/>
            <w:vMerge w:val="restart"/>
            <w:vAlign w:val="center"/>
          </w:tcPr>
          <w:p w:rsidR="00E95F72" w:rsidRDefault="00E95F72">
            <w:pPr>
              <w:pStyle w:val="ConsPlusNormal"/>
              <w:jc w:val="center"/>
            </w:pPr>
            <w:r>
              <w:t>170</w:t>
            </w:r>
          </w:p>
        </w:tc>
        <w:tc>
          <w:tcPr>
            <w:tcW w:w="737" w:type="dxa"/>
            <w:vMerge w:val="restart"/>
            <w:vAlign w:val="center"/>
          </w:tcPr>
          <w:p w:rsidR="00E95F72" w:rsidRDefault="00E95F72">
            <w:pPr>
              <w:pStyle w:val="ConsPlusNormal"/>
              <w:jc w:val="center"/>
            </w:pPr>
            <w:r>
              <w:t>14</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tcBorders>
              <w:bottom w:val="nil"/>
            </w:tcBorders>
            <w:vAlign w:val="center"/>
          </w:tcPr>
          <w:p w:rsidR="00E95F72" w:rsidRDefault="00E95F72">
            <w:pPr>
              <w:pStyle w:val="ConsPlusNormal"/>
              <w:jc w:val="center"/>
            </w:pPr>
            <w:r>
              <w:t>Схема буксировки барж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6" w:name="P187"/>
            <w:bookmarkEnd w:id="6"/>
            <w:r>
              <w:t>&lt;*&gt; буксир с двумя винтами</w:t>
            </w:r>
          </w:p>
        </w:tc>
      </w:tr>
      <w:tr w:rsidR="00E95F72">
        <w:tc>
          <w:tcPr>
            <w:tcW w:w="566" w:type="dxa"/>
            <w:vMerge w:val="restart"/>
            <w:vAlign w:val="center"/>
          </w:tcPr>
          <w:p w:rsidR="00E95F72" w:rsidRDefault="00E95F72">
            <w:pPr>
              <w:pStyle w:val="ConsPlusNormal"/>
              <w:jc w:val="center"/>
            </w:pPr>
            <w:r>
              <w:lastRenderedPageBreak/>
              <w:t>5</w:t>
            </w:r>
          </w:p>
        </w:tc>
        <w:tc>
          <w:tcPr>
            <w:tcW w:w="2040" w:type="dxa"/>
            <w:vMerge w:val="restart"/>
            <w:vAlign w:val="center"/>
          </w:tcPr>
          <w:p w:rsidR="00E95F72" w:rsidRDefault="00E95F72">
            <w:pPr>
              <w:pStyle w:val="ConsPlusNormal"/>
              <w:jc w:val="center"/>
            </w:pPr>
            <w:r>
              <w:t>Устье реки Бия - Усть-Чарышская пристань</w:t>
            </w:r>
          </w:p>
        </w:tc>
        <w:tc>
          <w:tcPr>
            <w:tcW w:w="623" w:type="dxa"/>
            <w:vMerge w:val="restart"/>
            <w:vAlign w:val="center"/>
          </w:tcPr>
          <w:p w:rsidR="00E95F72" w:rsidRDefault="00E95F72">
            <w:pPr>
              <w:pStyle w:val="ConsPlusNormal"/>
              <w:jc w:val="center"/>
            </w:pPr>
            <w:r>
              <w:t>108</w:t>
            </w:r>
          </w:p>
        </w:tc>
        <w:tc>
          <w:tcPr>
            <w:tcW w:w="1020" w:type="dxa"/>
            <w:vMerge w:val="restart"/>
            <w:vAlign w:val="center"/>
          </w:tcPr>
          <w:p w:rsidR="00E95F72" w:rsidRDefault="00E95F72">
            <w:pPr>
              <w:pStyle w:val="ConsPlusNormal"/>
              <w:jc w:val="center"/>
            </w:pPr>
            <w:r>
              <w:t xml:space="preserve">220 </w:t>
            </w:r>
            <w:hyperlink w:anchor="P197">
              <w:r>
                <w:rPr>
                  <w:color w:val="0000FF"/>
                </w:rPr>
                <w:t>&lt;*&gt;</w:t>
              </w:r>
            </w:hyperlink>
          </w:p>
        </w:tc>
        <w:tc>
          <w:tcPr>
            <w:tcW w:w="1474" w:type="dxa"/>
            <w:vMerge w:val="restart"/>
            <w:vAlign w:val="center"/>
          </w:tcPr>
          <w:p w:rsidR="00E95F72" w:rsidRDefault="00E95F72">
            <w:pPr>
              <w:pStyle w:val="ConsPlusNormal"/>
              <w:jc w:val="center"/>
            </w:pPr>
            <w:r>
              <w:t>2 x 1000</w:t>
            </w:r>
          </w:p>
        </w:tc>
        <w:tc>
          <w:tcPr>
            <w:tcW w:w="850" w:type="dxa"/>
            <w:vMerge w:val="restart"/>
            <w:vAlign w:val="center"/>
          </w:tcPr>
          <w:p w:rsidR="00E95F72" w:rsidRDefault="00E95F72">
            <w:pPr>
              <w:pStyle w:val="ConsPlusNormal"/>
              <w:jc w:val="center"/>
            </w:pPr>
            <w:r>
              <w:t>100</w:t>
            </w:r>
          </w:p>
        </w:tc>
        <w:tc>
          <w:tcPr>
            <w:tcW w:w="737" w:type="dxa"/>
            <w:vMerge w:val="restart"/>
            <w:vAlign w:val="center"/>
          </w:tcPr>
          <w:p w:rsidR="00E95F72" w:rsidRDefault="00E95F72">
            <w:pPr>
              <w:pStyle w:val="ConsPlusNormal"/>
              <w:jc w:val="center"/>
            </w:pPr>
            <w:r>
              <w:t>28</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tcBorders>
              <w:bottom w:val="nil"/>
            </w:tcBorders>
            <w:vAlign w:val="center"/>
          </w:tcPr>
          <w:p w:rsidR="00E95F72" w:rsidRDefault="00E95F72">
            <w:pPr>
              <w:pStyle w:val="ConsPlusNormal"/>
              <w:jc w:val="center"/>
            </w:pPr>
            <w:r>
              <w:t>Схема буксировки барж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7" w:name="P197"/>
            <w:bookmarkEnd w:id="7"/>
            <w:r>
              <w:t>&lt;*&gt; буксир с двумя винтами</w:t>
            </w:r>
          </w:p>
        </w:tc>
      </w:tr>
      <w:tr w:rsidR="00E95F72">
        <w:tc>
          <w:tcPr>
            <w:tcW w:w="566" w:type="dxa"/>
            <w:vAlign w:val="center"/>
          </w:tcPr>
          <w:p w:rsidR="00E95F72" w:rsidRDefault="00E95F72">
            <w:pPr>
              <w:pStyle w:val="ConsPlusNormal"/>
              <w:jc w:val="center"/>
            </w:pPr>
            <w:r>
              <w:t>6</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8</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7</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600</w:t>
            </w:r>
          </w:p>
        </w:tc>
        <w:tc>
          <w:tcPr>
            <w:tcW w:w="850" w:type="dxa"/>
            <w:vAlign w:val="center"/>
          </w:tcPr>
          <w:p w:rsidR="00E95F72" w:rsidRDefault="00E95F72">
            <w:pPr>
              <w:pStyle w:val="ConsPlusNormal"/>
              <w:jc w:val="center"/>
            </w:pPr>
            <w:r>
              <w:t>80</w:t>
            </w:r>
          </w:p>
        </w:tc>
        <w:tc>
          <w:tcPr>
            <w:tcW w:w="737" w:type="dxa"/>
            <w:vAlign w:val="center"/>
          </w:tcPr>
          <w:p w:rsidR="00E95F72" w:rsidRDefault="00E95F72">
            <w:pPr>
              <w:pStyle w:val="ConsPlusNormal"/>
              <w:jc w:val="center"/>
            </w:pPr>
            <w:r>
              <w:t>12</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8</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200</w:t>
            </w:r>
          </w:p>
        </w:tc>
        <w:tc>
          <w:tcPr>
            <w:tcW w:w="850" w:type="dxa"/>
            <w:vAlign w:val="center"/>
          </w:tcPr>
          <w:p w:rsidR="00E95F72" w:rsidRDefault="00E95F72">
            <w:pPr>
              <w:pStyle w:val="ConsPlusNormal"/>
              <w:jc w:val="center"/>
            </w:pPr>
            <w:r>
              <w:t>85</w:t>
            </w:r>
          </w:p>
        </w:tc>
        <w:tc>
          <w:tcPr>
            <w:tcW w:w="737" w:type="dxa"/>
            <w:vAlign w:val="center"/>
          </w:tcPr>
          <w:p w:rsidR="00E95F72" w:rsidRDefault="00E95F72">
            <w:pPr>
              <w:pStyle w:val="ConsPlusNormal"/>
              <w:jc w:val="center"/>
            </w:pPr>
            <w:r>
              <w:t>8</w:t>
            </w:r>
          </w:p>
        </w:tc>
        <w:tc>
          <w:tcPr>
            <w:tcW w:w="4024" w:type="dxa"/>
            <w:gridSpan w:val="2"/>
            <w:vAlign w:val="center"/>
          </w:tcPr>
          <w:p w:rsidR="00E95F72" w:rsidRDefault="00E95F72">
            <w:pPr>
              <w:pStyle w:val="ConsPlusNormal"/>
              <w:jc w:val="center"/>
            </w:pPr>
            <w:r>
              <w:rPr>
                <w:noProof/>
                <w:position w:val="-10"/>
              </w:rPr>
              <w:drawing>
                <wp:inline distT="0" distB="0" distL="0" distR="0">
                  <wp:extent cx="1780540" cy="27876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9</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400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12</w:t>
            </w:r>
          </w:p>
        </w:tc>
        <w:tc>
          <w:tcPr>
            <w:tcW w:w="4024" w:type="dxa"/>
            <w:gridSpan w:val="2"/>
            <w:vAlign w:val="center"/>
          </w:tcPr>
          <w:p w:rsidR="00E95F72" w:rsidRDefault="00E95F72">
            <w:pPr>
              <w:pStyle w:val="ConsPlusNormal"/>
              <w:jc w:val="center"/>
            </w:pPr>
            <w:r>
              <w:rPr>
                <w:noProof/>
                <w:position w:val="-10"/>
              </w:rPr>
              <w:drawing>
                <wp:inline distT="0" distB="0" distL="0" distR="0">
                  <wp:extent cx="1780540" cy="27876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10</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200</w:t>
            </w:r>
          </w:p>
        </w:tc>
        <w:tc>
          <w:tcPr>
            <w:tcW w:w="850" w:type="dxa"/>
            <w:vAlign w:val="center"/>
          </w:tcPr>
          <w:p w:rsidR="00E95F72" w:rsidRDefault="00E95F72">
            <w:pPr>
              <w:pStyle w:val="ConsPlusNormal"/>
              <w:jc w:val="center"/>
            </w:pPr>
            <w:r>
              <w:t>45</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9"/>
              </w:rPr>
              <w:drawing>
                <wp:inline distT="0" distB="0" distL="0" distR="0">
                  <wp:extent cx="948690" cy="5099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11</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400</w:t>
            </w:r>
          </w:p>
        </w:tc>
        <w:tc>
          <w:tcPr>
            <w:tcW w:w="850" w:type="dxa"/>
            <w:vAlign w:val="center"/>
          </w:tcPr>
          <w:p w:rsidR="00E95F72" w:rsidRDefault="00E95F72">
            <w:pPr>
              <w:pStyle w:val="ConsPlusNormal"/>
              <w:jc w:val="center"/>
            </w:pPr>
            <w:r>
              <w:t>65</w:t>
            </w:r>
          </w:p>
        </w:tc>
        <w:tc>
          <w:tcPr>
            <w:tcW w:w="737" w:type="dxa"/>
            <w:vAlign w:val="center"/>
          </w:tcPr>
          <w:p w:rsidR="00E95F72" w:rsidRDefault="00E95F72">
            <w:pPr>
              <w:pStyle w:val="ConsPlusNormal"/>
              <w:jc w:val="center"/>
            </w:pPr>
            <w:r>
              <w:t>22</w:t>
            </w:r>
          </w:p>
        </w:tc>
        <w:tc>
          <w:tcPr>
            <w:tcW w:w="4024" w:type="dxa"/>
            <w:gridSpan w:val="2"/>
            <w:vAlign w:val="center"/>
          </w:tcPr>
          <w:p w:rsidR="00E95F72" w:rsidRDefault="00E95F72">
            <w:pPr>
              <w:pStyle w:val="ConsPlusNormal"/>
              <w:jc w:val="center"/>
            </w:pPr>
            <w:r>
              <w:rPr>
                <w:noProof/>
                <w:position w:val="-29"/>
              </w:rPr>
              <w:drawing>
                <wp:inline distT="0" distB="0" distL="0" distR="0">
                  <wp:extent cx="948690" cy="5099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12</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2 x 300</w:t>
            </w:r>
          </w:p>
        </w:tc>
        <w:tc>
          <w:tcPr>
            <w:tcW w:w="850" w:type="dxa"/>
            <w:vAlign w:val="center"/>
          </w:tcPr>
          <w:p w:rsidR="00E95F72" w:rsidRDefault="00E95F72">
            <w:pPr>
              <w:pStyle w:val="ConsPlusNormal"/>
              <w:jc w:val="center"/>
            </w:pPr>
            <w:r>
              <w:t>75</w:t>
            </w:r>
          </w:p>
        </w:tc>
        <w:tc>
          <w:tcPr>
            <w:tcW w:w="737" w:type="dxa"/>
            <w:vAlign w:val="center"/>
          </w:tcPr>
          <w:p w:rsidR="00E95F72" w:rsidRDefault="00E95F72">
            <w:pPr>
              <w:pStyle w:val="ConsPlusNormal"/>
              <w:jc w:val="center"/>
            </w:pPr>
            <w:r>
              <w:t>20</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Align w:val="center"/>
          </w:tcPr>
          <w:p w:rsidR="00E95F72" w:rsidRDefault="00E95F72">
            <w:pPr>
              <w:pStyle w:val="ConsPlusNormal"/>
              <w:jc w:val="center"/>
            </w:pPr>
            <w:r>
              <w:lastRenderedPageBreak/>
              <w:t>13</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2 x 300</w:t>
            </w:r>
          </w:p>
        </w:tc>
        <w:tc>
          <w:tcPr>
            <w:tcW w:w="850" w:type="dxa"/>
            <w:vAlign w:val="center"/>
          </w:tcPr>
          <w:p w:rsidR="00E95F72" w:rsidRDefault="00E95F72">
            <w:pPr>
              <w:pStyle w:val="ConsPlusNormal"/>
              <w:jc w:val="center"/>
            </w:pPr>
            <w:r>
              <w:t>120</w:t>
            </w:r>
          </w:p>
        </w:tc>
        <w:tc>
          <w:tcPr>
            <w:tcW w:w="737" w:type="dxa"/>
            <w:vAlign w:val="center"/>
          </w:tcPr>
          <w:p w:rsidR="00E95F72" w:rsidRDefault="00E95F72">
            <w:pPr>
              <w:pStyle w:val="ConsPlusNormal"/>
              <w:jc w:val="center"/>
            </w:pPr>
            <w:r>
              <w:t>10</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Align w:val="center"/>
          </w:tcPr>
          <w:p w:rsidR="00E95F72" w:rsidRDefault="00E95F72">
            <w:pPr>
              <w:pStyle w:val="ConsPlusNormal"/>
              <w:jc w:val="center"/>
            </w:pPr>
            <w:r>
              <w:t>14</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60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Align w:val="center"/>
          </w:tcPr>
          <w:p w:rsidR="00E95F72" w:rsidRDefault="00E95F72">
            <w:pPr>
              <w:pStyle w:val="ConsPlusNormal"/>
              <w:jc w:val="center"/>
            </w:pPr>
            <w:r>
              <w:t>15</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8</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Align w:val="center"/>
          </w:tcPr>
          <w:p w:rsidR="00E95F72" w:rsidRDefault="00E95F72">
            <w:pPr>
              <w:pStyle w:val="ConsPlusNormal"/>
              <w:jc w:val="center"/>
            </w:pPr>
            <w:r>
              <w:t>16</w:t>
            </w:r>
          </w:p>
        </w:tc>
        <w:tc>
          <w:tcPr>
            <w:tcW w:w="2040" w:type="dxa"/>
            <w:vAlign w:val="center"/>
          </w:tcPr>
          <w:p w:rsidR="00E95F72" w:rsidRDefault="00E95F72">
            <w:pPr>
              <w:pStyle w:val="ConsPlusNormal"/>
              <w:jc w:val="center"/>
            </w:pPr>
            <w:r>
              <w:t>Устье реки Бия - Усть-Чарышская пристань</w:t>
            </w:r>
          </w:p>
        </w:tc>
        <w:tc>
          <w:tcPr>
            <w:tcW w:w="623" w:type="dxa"/>
            <w:vAlign w:val="center"/>
          </w:tcPr>
          <w:p w:rsidR="00E95F72" w:rsidRDefault="00E95F72">
            <w:pPr>
              <w:pStyle w:val="ConsPlusNormal"/>
              <w:jc w:val="center"/>
            </w:pPr>
            <w:r>
              <w:t>108</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1800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15</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17</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1000</w:t>
            </w:r>
          </w:p>
        </w:tc>
        <w:tc>
          <w:tcPr>
            <w:tcW w:w="850" w:type="dxa"/>
            <w:vAlign w:val="center"/>
          </w:tcPr>
          <w:p w:rsidR="00E95F72" w:rsidRDefault="00E95F72">
            <w:pPr>
              <w:pStyle w:val="ConsPlusNormal"/>
              <w:jc w:val="center"/>
            </w:pPr>
            <w:r>
              <w:t>95</w:t>
            </w:r>
          </w:p>
        </w:tc>
        <w:tc>
          <w:tcPr>
            <w:tcW w:w="737" w:type="dxa"/>
            <w:vAlign w:val="center"/>
          </w:tcPr>
          <w:p w:rsidR="00E95F72" w:rsidRDefault="00E95F72">
            <w:pPr>
              <w:pStyle w:val="ConsPlusNormal"/>
              <w:jc w:val="center"/>
            </w:pPr>
            <w:r>
              <w:t>14</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18</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60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19</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2 x 1500</w:t>
            </w:r>
          </w:p>
        </w:tc>
        <w:tc>
          <w:tcPr>
            <w:tcW w:w="850" w:type="dxa"/>
            <w:vAlign w:val="center"/>
          </w:tcPr>
          <w:p w:rsidR="00E95F72" w:rsidRDefault="00E95F72">
            <w:pPr>
              <w:pStyle w:val="ConsPlusNormal"/>
              <w:jc w:val="center"/>
            </w:pPr>
            <w:r>
              <w:t>190</w:t>
            </w:r>
          </w:p>
        </w:tc>
        <w:tc>
          <w:tcPr>
            <w:tcW w:w="737" w:type="dxa"/>
            <w:vAlign w:val="center"/>
          </w:tcPr>
          <w:p w:rsidR="00E95F72" w:rsidRDefault="00E95F72">
            <w:pPr>
              <w:pStyle w:val="ConsPlusNormal"/>
              <w:jc w:val="center"/>
            </w:pPr>
            <w:r>
              <w:t>15</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t>20</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2 x 1500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30</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t>21</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2 x 1000</w:t>
            </w:r>
          </w:p>
        </w:tc>
        <w:tc>
          <w:tcPr>
            <w:tcW w:w="850" w:type="dxa"/>
            <w:vAlign w:val="center"/>
          </w:tcPr>
          <w:p w:rsidR="00E95F72" w:rsidRDefault="00E95F72">
            <w:pPr>
              <w:pStyle w:val="ConsPlusNormal"/>
              <w:jc w:val="center"/>
            </w:pPr>
            <w:r>
              <w:t>160</w:t>
            </w:r>
          </w:p>
        </w:tc>
        <w:tc>
          <w:tcPr>
            <w:tcW w:w="737" w:type="dxa"/>
            <w:vAlign w:val="center"/>
          </w:tcPr>
          <w:p w:rsidR="00E95F72" w:rsidRDefault="00E95F72">
            <w:pPr>
              <w:pStyle w:val="ConsPlusNormal"/>
              <w:jc w:val="center"/>
            </w:pPr>
            <w:r>
              <w:t>14</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lastRenderedPageBreak/>
              <w:t>22</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2 x 1000</w:t>
            </w:r>
          </w:p>
        </w:tc>
        <w:tc>
          <w:tcPr>
            <w:tcW w:w="850" w:type="dxa"/>
            <w:vAlign w:val="center"/>
          </w:tcPr>
          <w:p w:rsidR="00E95F72" w:rsidRDefault="00E95F72">
            <w:pPr>
              <w:pStyle w:val="ConsPlusNormal"/>
              <w:jc w:val="center"/>
            </w:pPr>
            <w:r>
              <w:t>95</w:t>
            </w:r>
          </w:p>
        </w:tc>
        <w:tc>
          <w:tcPr>
            <w:tcW w:w="737" w:type="dxa"/>
            <w:vAlign w:val="center"/>
          </w:tcPr>
          <w:p w:rsidR="00E95F72" w:rsidRDefault="00E95F72">
            <w:pPr>
              <w:pStyle w:val="ConsPlusNormal"/>
              <w:jc w:val="center"/>
            </w:pPr>
            <w:r>
              <w:t>28</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Merge w:val="restart"/>
            <w:vAlign w:val="center"/>
          </w:tcPr>
          <w:p w:rsidR="00E95F72" w:rsidRDefault="00E95F72">
            <w:pPr>
              <w:pStyle w:val="ConsPlusNormal"/>
              <w:jc w:val="center"/>
            </w:pPr>
            <w:r>
              <w:t>23</w:t>
            </w:r>
          </w:p>
        </w:tc>
        <w:tc>
          <w:tcPr>
            <w:tcW w:w="2040" w:type="dxa"/>
            <w:vMerge w:val="restart"/>
            <w:vAlign w:val="center"/>
          </w:tcPr>
          <w:p w:rsidR="00E95F72" w:rsidRDefault="00E95F72">
            <w:pPr>
              <w:pStyle w:val="ConsPlusNormal"/>
              <w:jc w:val="center"/>
            </w:pPr>
            <w:r>
              <w:t>Усть-Чарышская пристань - Барнаул</w:t>
            </w:r>
          </w:p>
        </w:tc>
        <w:tc>
          <w:tcPr>
            <w:tcW w:w="623" w:type="dxa"/>
            <w:vMerge w:val="restart"/>
            <w:vAlign w:val="center"/>
          </w:tcPr>
          <w:p w:rsidR="00E95F72" w:rsidRDefault="00E95F72">
            <w:pPr>
              <w:pStyle w:val="ConsPlusNormal"/>
              <w:jc w:val="center"/>
            </w:pPr>
            <w:r>
              <w:t>126</w:t>
            </w:r>
          </w:p>
        </w:tc>
        <w:tc>
          <w:tcPr>
            <w:tcW w:w="1020" w:type="dxa"/>
            <w:vMerge w:val="restart"/>
            <w:vAlign w:val="center"/>
          </w:tcPr>
          <w:p w:rsidR="00E95F72" w:rsidRDefault="00E95F72">
            <w:pPr>
              <w:pStyle w:val="ConsPlusNormal"/>
              <w:jc w:val="center"/>
            </w:pPr>
            <w:r>
              <w:t>220</w:t>
            </w:r>
          </w:p>
        </w:tc>
        <w:tc>
          <w:tcPr>
            <w:tcW w:w="1474" w:type="dxa"/>
            <w:vMerge w:val="restart"/>
            <w:vAlign w:val="center"/>
          </w:tcPr>
          <w:p w:rsidR="00E95F72" w:rsidRDefault="00E95F72">
            <w:pPr>
              <w:pStyle w:val="ConsPlusNormal"/>
              <w:jc w:val="center"/>
            </w:pPr>
            <w:r>
              <w:t xml:space="preserve">1400 </w:t>
            </w:r>
            <w:hyperlink w:anchor="P360">
              <w:r>
                <w:rPr>
                  <w:color w:val="0000FF"/>
                </w:rPr>
                <w:t>&lt;*&gt;</w:t>
              </w:r>
            </w:hyperlink>
          </w:p>
        </w:tc>
        <w:tc>
          <w:tcPr>
            <w:tcW w:w="850" w:type="dxa"/>
            <w:vMerge w:val="restart"/>
            <w:vAlign w:val="center"/>
          </w:tcPr>
          <w:p w:rsidR="00E95F72" w:rsidRDefault="00E95F72">
            <w:pPr>
              <w:pStyle w:val="ConsPlusNormal"/>
              <w:jc w:val="center"/>
            </w:pPr>
            <w:r>
              <w:t>95</w:t>
            </w:r>
          </w:p>
        </w:tc>
        <w:tc>
          <w:tcPr>
            <w:tcW w:w="737" w:type="dxa"/>
            <w:vMerge w:val="restart"/>
            <w:vAlign w:val="center"/>
          </w:tcPr>
          <w:p w:rsidR="00E95F72" w:rsidRDefault="00E95F72">
            <w:pPr>
              <w:pStyle w:val="ConsPlusNormal"/>
              <w:jc w:val="center"/>
            </w:pPr>
            <w:r>
              <w:t>30</w:t>
            </w:r>
          </w:p>
        </w:tc>
        <w:tc>
          <w:tcPr>
            <w:tcW w:w="4024" w:type="dxa"/>
            <w:gridSpan w:val="2"/>
            <w:vMerge w:val="restart"/>
            <w:vAlign w:val="center"/>
          </w:tcPr>
          <w:p w:rsidR="00E95F72" w:rsidRDefault="00E95F72">
            <w:pPr>
              <w:pStyle w:val="ConsPlusNormal"/>
              <w:jc w:val="center"/>
            </w:pPr>
            <w:r>
              <w:rPr>
                <w:noProof/>
                <w:position w:val="-46"/>
              </w:rPr>
              <w:drawing>
                <wp:inline distT="0" distB="0" distL="0" distR="0">
                  <wp:extent cx="1307465" cy="72453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7465" cy="724535"/>
                          </a:xfrm>
                          <a:prstGeom prst="rect">
                            <a:avLst/>
                          </a:prstGeom>
                          <a:noFill/>
                          <a:ln>
                            <a:noFill/>
                          </a:ln>
                        </pic:spPr>
                      </pic:pic>
                    </a:graphicData>
                  </a:graphic>
                </wp:inline>
              </w:drawing>
            </w:r>
          </w:p>
        </w:tc>
        <w:tc>
          <w:tcPr>
            <w:tcW w:w="2267" w:type="dxa"/>
            <w:tcBorders>
              <w:bottom w:val="nil"/>
            </w:tcBorders>
            <w:vAlign w:val="center"/>
          </w:tcPr>
          <w:p w:rsidR="00E95F72" w:rsidRDefault="00E95F72">
            <w:pPr>
              <w:pStyle w:val="ConsPlusNormal"/>
              <w:jc w:val="center"/>
            </w:pPr>
            <w:r>
              <w:t>Схема буксировки барж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8" w:name="P360"/>
            <w:bookmarkEnd w:id="8"/>
            <w:r>
              <w:t>&lt;*&gt; (21 x 200, 1 x 1000)</w:t>
            </w:r>
          </w:p>
        </w:tc>
      </w:tr>
      <w:tr w:rsidR="00E95F72">
        <w:tc>
          <w:tcPr>
            <w:tcW w:w="566" w:type="dxa"/>
            <w:vAlign w:val="center"/>
          </w:tcPr>
          <w:p w:rsidR="00E95F72" w:rsidRDefault="00E95F72">
            <w:pPr>
              <w:pStyle w:val="ConsPlusNormal"/>
              <w:jc w:val="center"/>
            </w:pPr>
            <w:r>
              <w:t>24</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8</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25</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60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26</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1800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15</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27</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200</w:t>
            </w:r>
          </w:p>
        </w:tc>
        <w:tc>
          <w:tcPr>
            <w:tcW w:w="850" w:type="dxa"/>
            <w:vAlign w:val="center"/>
          </w:tcPr>
          <w:p w:rsidR="00E95F72" w:rsidRDefault="00E95F72">
            <w:pPr>
              <w:pStyle w:val="ConsPlusNormal"/>
              <w:jc w:val="center"/>
            </w:pPr>
            <w:r>
              <w:t>85</w:t>
            </w:r>
          </w:p>
        </w:tc>
        <w:tc>
          <w:tcPr>
            <w:tcW w:w="737" w:type="dxa"/>
            <w:vAlign w:val="center"/>
          </w:tcPr>
          <w:p w:rsidR="00E95F72" w:rsidRDefault="00E95F72">
            <w:pPr>
              <w:pStyle w:val="ConsPlusNormal"/>
              <w:jc w:val="center"/>
            </w:pPr>
            <w:r>
              <w:t>8</w:t>
            </w:r>
          </w:p>
        </w:tc>
        <w:tc>
          <w:tcPr>
            <w:tcW w:w="4024" w:type="dxa"/>
            <w:gridSpan w:val="2"/>
            <w:vAlign w:val="center"/>
          </w:tcPr>
          <w:p w:rsidR="00E95F72" w:rsidRDefault="00E95F72">
            <w:pPr>
              <w:pStyle w:val="ConsPlusNormal"/>
              <w:jc w:val="center"/>
            </w:pPr>
            <w:r>
              <w:rPr>
                <w:noProof/>
                <w:position w:val="-10"/>
              </w:rPr>
              <w:drawing>
                <wp:inline distT="0" distB="0" distL="0" distR="0">
                  <wp:extent cx="1780540" cy="27876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28</w:t>
            </w:r>
          </w:p>
        </w:tc>
        <w:tc>
          <w:tcPr>
            <w:tcW w:w="2040" w:type="dxa"/>
            <w:vAlign w:val="center"/>
          </w:tcPr>
          <w:p w:rsidR="00E95F72" w:rsidRDefault="00E95F72">
            <w:pPr>
              <w:pStyle w:val="ConsPlusNormal"/>
              <w:jc w:val="center"/>
            </w:pPr>
            <w:r>
              <w:t>Усть-Чарышская пристань - Барнаул</w:t>
            </w:r>
          </w:p>
        </w:tc>
        <w:tc>
          <w:tcPr>
            <w:tcW w:w="623" w:type="dxa"/>
            <w:vAlign w:val="center"/>
          </w:tcPr>
          <w:p w:rsidR="00E95F72" w:rsidRDefault="00E95F72">
            <w:pPr>
              <w:pStyle w:val="ConsPlusNormal"/>
              <w:jc w:val="center"/>
            </w:pPr>
            <w:r>
              <w:t>126</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200</w:t>
            </w:r>
          </w:p>
        </w:tc>
        <w:tc>
          <w:tcPr>
            <w:tcW w:w="850" w:type="dxa"/>
            <w:vAlign w:val="center"/>
          </w:tcPr>
          <w:p w:rsidR="00E95F72" w:rsidRDefault="00E95F72">
            <w:pPr>
              <w:pStyle w:val="ConsPlusNormal"/>
              <w:jc w:val="center"/>
            </w:pPr>
            <w:r>
              <w:t>45</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9"/>
              </w:rPr>
              <w:drawing>
                <wp:inline distT="0" distB="0" distL="0" distR="0">
                  <wp:extent cx="948690" cy="5099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Merge w:val="restart"/>
            <w:vAlign w:val="center"/>
          </w:tcPr>
          <w:p w:rsidR="00E95F72" w:rsidRDefault="00E95F72">
            <w:pPr>
              <w:pStyle w:val="ConsPlusNormal"/>
              <w:jc w:val="center"/>
            </w:pPr>
            <w:r>
              <w:t>29</w:t>
            </w:r>
          </w:p>
        </w:tc>
        <w:tc>
          <w:tcPr>
            <w:tcW w:w="2040" w:type="dxa"/>
            <w:vMerge w:val="restart"/>
            <w:vAlign w:val="center"/>
          </w:tcPr>
          <w:p w:rsidR="00E95F72" w:rsidRDefault="00E95F72">
            <w:pPr>
              <w:pStyle w:val="ConsPlusNormal"/>
              <w:jc w:val="center"/>
            </w:pPr>
            <w:r>
              <w:t>Усть-Чарышская пристань - Барнаул</w:t>
            </w:r>
          </w:p>
        </w:tc>
        <w:tc>
          <w:tcPr>
            <w:tcW w:w="623" w:type="dxa"/>
            <w:vMerge w:val="restart"/>
            <w:vAlign w:val="center"/>
          </w:tcPr>
          <w:p w:rsidR="00E95F72" w:rsidRDefault="00E95F72">
            <w:pPr>
              <w:pStyle w:val="ConsPlusNormal"/>
              <w:jc w:val="center"/>
            </w:pPr>
            <w:r>
              <w:t>126</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75</w:t>
            </w:r>
          </w:p>
        </w:tc>
        <w:tc>
          <w:tcPr>
            <w:tcW w:w="737" w:type="dxa"/>
            <w:tcBorders>
              <w:bottom w:val="nil"/>
            </w:tcBorders>
            <w:vAlign w:val="center"/>
          </w:tcPr>
          <w:p w:rsidR="00E95F72" w:rsidRDefault="00E95F72">
            <w:pPr>
              <w:pStyle w:val="ConsPlusNormal"/>
              <w:jc w:val="center"/>
            </w:pPr>
            <w:r>
              <w:t>20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30</w:t>
            </w:r>
          </w:p>
        </w:tc>
        <w:tc>
          <w:tcPr>
            <w:tcW w:w="2040" w:type="dxa"/>
            <w:vMerge w:val="restart"/>
            <w:vAlign w:val="center"/>
          </w:tcPr>
          <w:p w:rsidR="00E95F72" w:rsidRDefault="00E95F72">
            <w:pPr>
              <w:pStyle w:val="ConsPlusNormal"/>
              <w:jc w:val="center"/>
            </w:pPr>
            <w:r>
              <w:t>Усть-Чарышская пристань - Барнаул</w:t>
            </w:r>
          </w:p>
        </w:tc>
        <w:tc>
          <w:tcPr>
            <w:tcW w:w="623" w:type="dxa"/>
            <w:vMerge w:val="restart"/>
            <w:vAlign w:val="center"/>
          </w:tcPr>
          <w:p w:rsidR="00E95F72" w:rsidRDefault="00E95F72">
            <w:pPr>
              <w:pStyle w:val="ConsPlusNormal"/>
              <w:jc w:val="center"/>
            </w:pPr>
            <w:r>
              <w:t>126</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10</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lastRenderedPageBreak/>
              <w:t>31</w:t>
            </w:r>
          </w:p>
        </w:tc>
        <w:tc>
          <w:tcPr>
            <w:tcW w:w="2040" w:type="dxa"/>
            <w:vAlign w:val="center"/>
          </w:tcPr>
          <w:p w:rsidR="00E95F72" w:rsidRDefault="00E95F72">
            <w:pPr>
              <w:pStyle w:val="ConsPlusNormal"/>
              <w:jc w:val="center"/>
            </w:pPr>
            <w:r>
              <w:t>Барнаул - Камень-на-Оби</w:t>
            </w:r>
          </w:p>
        </w:tc>
        <w:tc>
          <w:tcPr>
            <w:tcW w:w="623" w:type="dxa"/>
            <w:vAlign w:val="center"/>
          </w:tcPr>
          <w:p w:rsidR="00E95F72" w:rsidRDefault="00E95F72">
            <w:pPr>
              <w:pStyle w:val="ConsPlusNormal"/>
              <w:jc w:val="center"/>
            </w:pPr>
            <w:r>
              <w:t>251</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1000</w:t>
            </w:r>
          </w:p>
        </w:tc>
        <w:tc>
          <w:tcPr>
            <w:tcW w:w="850" w:type="dxa"/>
            <w:vAlign w:val="center"/>
          </w:tcPr>
          <w:p w:rsidR="00E95F72" w:rsidRDefault="00E95F72">
            <w:pPr>
              <w:pStyle w:val="ConsPlusNormal"/>
              <w:jc w:val="center"/>
            </w:pPr>
            <w:r>
              <w:t>95</w:t>
            </w:r>
          </w:p>
        </w:tc>
        <w:tc>
          <w:tcPr>
            <w:tcW w:w="737" w:type="dxa"/>
            <w:vAlign w:val="center"/>
          </w:tcPr>
          <w:p w:rsidR="00E95F72" w:rsidRDefault="00E95F72">
            <w:pPr>
              <w:pStyle w:val="ConsPlusNormal"/>
              <w:jc w:val="center"/>
            </w:pPr>
            <w:r>
              <w:t>14</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32</w:t>
            </w:r>
          </w:p>
        </w:tc>
        <w:tc>
          <w:tcPr>
            <w:tcW w:w="2040" w:type="dxa"/>
            <w:vAlign w:val="center"/>
          </w:tcPr>
          <w:p w:rsidR="00E95F72" w:rsidRDefault="00E95F72">
            <w:pPr>
              <w:pStyle w:val="ConsPlusNormal"/>
              <w:jc w:val="center"/>
            </w:pPr>
            <w:r>
              <w:t>Барнаул - Камень-на-Оби</w:t>
            </w:r>
          </w:p>
        </w:tc>
        <w:tc>
          <w:tcPr>
            <w:tcW w:w="623" w:type="dxa"/>
            <w:vAlign w:val="center"/>
          </w:tcPr>
          <w:p w:rsidR="00E95F72" w:rsidRDefault="00E95F72">
            <w:pPr>
              <w:pStyle w:val="ConsPlusNormal"/>
              <w:jc w:val="center"/>
            </w:pPr>
            <w:r>
              <w:t>251</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60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33</w:t>
            </w:r>
          </w:p>
        </w:tc>
        <w:tc>
          <w:tcPr>
            <w:tcW w:w="2040" w:type="dxa"/>
            <w:vAlign w:val="center"/>
          </w:tcPr>
          <w:p w:rsidR="00E95F72" w:rsidRDefault="00E95F72">
            <w:pPr>
              <w:pStyle w:val="ConsPlusNormal"/>
              <w:jc w:val="center"/>
            </w:pPr>
            <w:r>
              <w:t>Барнаул - Камень-на-Оби</w:t>
            </w:r>
          </w:p>
        </w:tc>
        <w:tc>
          <w:tcPr>
            <w:tcW w:w="623" w:type="dxa"/>
            <w:vAlign w:val="center"/>
          </w:tcPr>
          <w:p w:rsidR="00E95F72" w:rsidRDefault="00E95F72">
            <w:pPr>
              <w:pStyle w:val="ConsPlusNormal"/>
              <w:jc w:val="center"/>
            </w:pPr>
            <w:r>
              <w:t>251</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2 x 1000</w:t>
            </w:r>
          </w:p>
        </w:tc>
        <w:tc>
          <w:tcPr>
            <w:tcW w:w="850" w:type="dxa"/>
            <w:vAlign w:val="center"/>
          </w:tcPr>
          <w:p w:rsidR="00E95F72" w:rsidRDefault="00E95F72">
            <w:pPr>
              <w:pStyle w:val="ConsPlusNormal"/>
              <w:jc w:val="center"/>
            </w:pPr>
            <w:r>
              <w:t>160</w:t>
            </w:r>
          </w:p>
        </w:tc>
        <w:tc>
          <w:tcPr>
            <w:tcW w:w="737" w:type="dxa"/>
            <w:vAlign w:val="center"/>
          </w:tcPr>
          <w:p w:rsidR="00E95F72" w:rsidRDefault="00E95F72">
            <w:pPr>
              <w:pStyle w:val="ConsPlusNormal"/>
              <w:jc w:val="center"/>
            </w:pPr>
            <w:r>
              <w:t>14</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34</w:t>
            </w:r>
          </w:p>
        </w:tc>
        <w:tc>
          <w:tcPr>
            <w:tcW w:w="2040" w:type="dxa"/>
            <w:vAlign w:val="center"/>
          </w:tcPr>
          <w:p w:rsidR="00E95F72" w:rsidRDefault="00E95F72">
            <w:pPr>
              <w:pStyle w:val="ConsPlusNormal"/>
              <w:jc w:val="center"/>
            </w:pPr>
            <w:r>
              <w:t>Барнаул - Камень-на-Оби</w:t>
            </w:r>
          </w:p>
        </w:tc>
        <w:tc>
          <w:tcPr>
            <w:tcW w:w="623" w:type="dxa"/>
            <w:vAlign w:val="center"/>
          </w:tcPr>
          <w:p w:rsidR="00E95F72" w:rsidRDefault="00E95F72">
            <w:pPr>
              <w:pStyle w:val="ConsPlusNormal"/>
              <w:jc w:val="center"/>
            </w:pPr>
            <w:r>
              <w:t>251</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2 x 1500</w:t>
            </w:r>
          </w:p>
        </w:tc>
        <w:tc>
          <w:tcPr>
            <w:tcW w:w="850" w:type="dxa"/>
            <w:vAlign w:val="center"/>
          </w:tcPr>
          <w:p w:rsidR="00E95F72" w:rsidRDefault="00E95F72">
            <w:pPr>
              <w:pStyle w:val="ConsPlusNormal"/>
              <w:jc w:val="center"/>
            </w:pPr>
            <w:r>
              <w:t>190</w:t>
            </w:r>
          </w:p>
        </w:tc>
        <w:tc>
          <w:tcPr>
            <w:tcW w:w="737" w:type="dxa"/>
            <w:vAlign w:val="center"/>
          </w:tcPr>
          <w:p w:rsidR="00E95F72" w:rsidRDefault="00E95F72">
            <w:pPr>
              <w:pStyle w:val="ConsPlusNormal"/>
              <w:jc w:val="center"/>
            </w:pPr>
            <w:r>
              <w:t>15</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Merge w:val="restart"/>
            <w:vAlign w:val="center"/>
          </w:tcPr>
          <w:p w:rsidR="00E95F72" w:rsidRDefault="00E95F72">
            <w:pPr>
              <w:pStyle w:val="ConsPlusNormal"/>
              <w:jc w:val="center"/>
            </w:pPr>
            <w:r>
              <w:t>35</w:t>
            </w:r>
          </w:p>
        </w:tc>
        <w:tc>
          <w:tcPr>
            <w:tcW w:w="2040" w:type="dxa"/>
            <w:vMerge w:val="restart"/>
            <w:vAlign w:val="center"/>
          </w:tcPr>
          <w:p w:rsidR="00E95F72" w:rsidRDefault="00E95F72">
            <w:pPr>
              <w:pStyle w:val="ConsPlusNormal"/>
              <w:jc w:val="center"/>
            </w:pPr>
            <w:r>
              <w:t>Барнаул - Камень-на-Оби</w:t>
            </w:r>
          </w:p>
        </w:tc>
        <w:tc>
          <w:tcPr>
            <w:tcW w:w="623" w:type="dxa"/>
            <w:vMerge w:val="restart"/>
            <w:vAlign w:val="center"/>
          </w:tcPr>
          <w:p w:rsidR="00E95F72" w:rsidRDefault="00E95F72">
            <w:pPr>
              <w:pStyle w:val="ConsPlusNormal"/>
              <w:jc w:val="center"/>
            </w:pPr>
            <w:r>
              <w:t>251</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2 x 1000</w:t>
            </w:r>
          </w:p>
        </w:tc>
        <w:tc>
          <w:tcPr>
            <w:tcW w:w="850" w:type="dxa"/>
            <w:tcBorders>
              <w:top w:val="nil"/>
            </w:tcBorders>
            <w:vAlign w:val="center"/>
          </w:tcPr>
          <w:p w:rsidR="00E95F72" w:rsidRDefault="00E95F72">
            <w:pPr>
              <w:pStyle w:val="ConsPlusNormal"/>
              <w:jc w:val="center"/>
            </w:pPr>
            <w:r>
              <w:t>95</w:t>
            </w:r>
          </w:p>
        </w:tc>
        <w:tc>
          <w:tcPr>
            <w:tcW w:w="737" w:type="dxa"/>
            <w:tcBorders>
              <w:top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36</w:t>
            </w:r>
          </w:p>
        </w:tc>
        <w:tc>
          <w:tcPr>
            <w:tcW w:w="2040" w:type="dxa"/>
            <w:vAlign w:val="center"/>
          </w:tcPr>
          <w:p w:rsidR="00E95F72" w:rsidRDefault="00E95F72">
            <w:pPr>
              <w:pStyle w:val="ConsPlusNormal"/>
              <w:jc w:val="center"/>
            </w:pPr>
            <w:r>
              <w:t>Барнаул - Камень-на-Оби</w:t>
            </w:r>
          </w:p>
        </w:tc>
        <w:tc>
          <w:tcPr>
            <w:tcW w:w="623" w:type="dxa"/>
            <w:vAlign w:val="center"/>
          </w:tcPr>
          <w:p w:rsidR="00E95F72" w:rsidRDefault="00E95F72">
            <w:pPr>
              <w:pStyle w:val="ConsPlusNormal"/>
              <w:jc w:val="center"/>
            </w:pPr>
            <w:r>
              <w:t>251</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2 x 1500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30</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37</w:t>
            </w:r>
          </w:p>
        </w:tc>
        <w:tc>
          <w:tcPr>
            <w:tcW w:w="2040" w:type="dxa"/>
            <w:vAlign w:val="center"/>
          </w:tcPr>
          <w:p w:rsidR="00E95F72" w:rsidRDefault="00E95F72">
            <w:pPr>
              <w:pStyle w:val="ConsPlusNormal"/>
              <w:jc w:val="center"/>
            </w:pPr>
            <w:r>
              <w:t>Барнаул - Камень-на-Оби</w:t>
            </w:r>
          </w:p>
        </w:tc>
        <w:tc>
          <w:tcPr>
            <w:tcW w:w="623" w:type="dxa"/>
            <w:vAlign w:val="center"/>
          </w:tcPr>
          <w:p w:rsidR="00E95F72" w:rsidRDefault="00E95F72">
            <w:pPr>
              <w:pStyle w:val="ConsPlusNormal"/>
              <w:jc w:val="center"/>
            </w:pPr>
            <w:r>
              <w:t>251</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8</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38</w:t>
            </w:r>
          </w:p>
        </w:tc>
        <w:tc>
          <w:tcPr>
            <w:tcW w:w="2040" w:type="dxa"/>
            <w:vAlign w:val="center"/>
          </w:tcPr>
          <w:p w:rsidR="00E95F72" w:rsidRDefault="00E95F72">
            <w:pPr>
              <w:pStyle w:val="ConsPlusNormal"/>
              <w:jc w:val="center"/>
            </w:pPr>
            <w:r>
              <w:t>Барнаул - Камень-на-Оби</w:t>
            </w:r>
          </w:p>
        </w:tc>
        <w:tc>
          <w:tcPr>
            <w:tcW w:w="623" w:type="dxa"/>
            <w:vAlign w:val="center"/>
          </w:tcPr>
          <w:p w:rsidR="00E95F72" w:rsidRDefault="00E95F72">
            <w:pPr>
              <w:pStyle w:val="ConsPlusNormal"/>
              <w:jc w:val="center"/>
            </w:pPr>
            <w:r>
              <w:t>251</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1800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15</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Merge w:val="restart"/>
            <w:vAlign w:val="center"/>
          </w:tcPr>
          <w:p w:rsidR="00E95F72" w:rsidRDefault="00E95F72">
            <w:pPr>
              <w:pStyle w:val="ConsPlusNormal"/>
              <w:jc w:val="center"/>
            </w:pPr>
            <w:r>
              <w:t>39</w:t>
            </w:r>
          </w:p>
        </w:tc>
        <w:tc>
          <w:tcPr>
            <w:tcW w:w="2040" w:type="dxa"/>
            <w:vMerge w:val="restart"/>
            <w:vAlign w:val="center"/>
          </w:tcPr>
          <w:p w:rsidR="00E95F72" w:rsidRDefault="00E95F72">
            <w:pPr>
              <w:pStyle w:val="ConsPlusNormal"/>
              <w:jc w:val="center"/>
            </w:pPr>
            <w:r>
              <w:t>Барнаул - Камень-на-Оби</w:t>
            </w:r>
          </w:p>
        </w:tc>
        <w:tc>
          <w:tcPr>
            <w:tcW w:w="623" w:type="dxa"/>
            <w:vMerge w:val="restart"/>
            <w:vAlign w:val="center"/>
          </w:tcPr>
          <w:p w:rsidR="00E95F72" w:rsidRDefault="00E95F72">
            <w:pPr>
              <w:pStyle w:val="ConsPlusNormal"/>
              <w:jc w:val="center"/>
            </w:pPr>
            <w:r>
              <w:t>251</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1000</w:t>
            </w:r>
          </w:p>
        </w:tc>
        <w:tc>
          <w:tcPr>
            <w:tcW w:w="850" w:type="dxa"/>
            <w:tcBorders>
              <w:bottom w:val="nil"/>
            </w:tcBorders>
            <w:vAlign w:val="center"/>
          </w:tcPr>
          <w:p w:rsidR="00E95F72" w:rsidRDefault="00E95F72">
            <w:pPr>
              <w:pStyle w:val="ConsPlusNormal"/>
              <w:jc w:val="center"/>
            </w:pPr>
            <w:r>
              <w:t>135</w:t>
            </w:r>
          </w:p>
        </w:tc>
        <w:tc>
          <w:tcPr>
            <w:tcW w:w="737" w:type="dxa"/>
            <w:tcBorders>
              <w:bottom w:val="nil"/>
            </w:tcBorders>
            <w:vAlign w:val="center"/>
          </w:tcPr>
          <w:p w:rsidR="00E95F72" w:rsidRDefault="00E95F72">
            <w:pPr>
              <w:pStyle w:val="ConsPlusNormal"/>
              <w:jc w:val="center"/>
            </w:pPr>
            <w:r>
              <w:t>14</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780540" cy="27876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400</w:t>
            </w:r>
          </w:p>
        </w:tc>
        <w:tc>
          <w:tcPr>
            <w:tcW w:w="850" w:type="dxa"/>
            <w:tcBorders>
              <w:top w:val="nil"/>
              <w:bottom w:val="nil"/>
            </w:tcBorders>
            <w:vAlign w:val="center"/>
          </w:tcPr>
          <w:p w:rsidR="00E95F72" w:rsidRDefault="00E95F72">
            <w:pPr>
              <w:pStyle w:val="ConsPlusNormal"/>
              <w:jc w:val="center"/>
            </w:pPr>
            <w:r>
              <w:t>115</w:t>
            </w:r>
          </w:p>
        </w:tc>
        <w:tc>
          <w:tcPr>
            <w:tcW w:w="737" w:type="dxa"/>
            <w:tcBorders>
              <w:top w:val="nil"/>
              <w:bottom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85</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40</w:t>
            </w:r>
          </w:p>
        </w:tc>
        <w:tc>
          <w:tcPr>
            <w:tcW w:w="2040" w:type="dxa"/>
            <w:vMerge w:val="restart"/>
            <w:vAlign w:val="center"/>
          </w:tcPr>
          <w:p w:rsidR="00E95F72" w:rsidRDefault="00E95F72">
            <w:pPr>
              <w:pStyle w:val="ConsPlusNormal"/>
              <w:jc w:val="center"/>
            </w:pPr>
            <w:r>
              <w:t>Барнаул - Камень-на-Оби</w:t>
            </w:r>
          </w:p>
        </w:tc>
        <w:tc>
          <w:tcPr>
            <w:tcW w:w="623" w:type="dxa"/>
            <w:vMerge w:val="restart"/>
            <w:vAlign w:val="center"/>
          </w:tcPr>
          <w:p w:rsidR="00E95F72" w:rsidRDefault="00E95F72">
            <w:pPr>
              <w:pStyle w:val="ConsPlusNormal"/>
              <w:jc w:val="center"/>
            </w:pPr>
            <w:r>
              <w:t>251</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1000</w:t>
            </w:r>
          </w:p>
        </w:tc>
        <w:tc>
          <w:tcPr>
            <w:tcW w:w="850" w:type="dxa"/>
            <w:tcBorders>
              <w:bottom w:val="nil"/>
            </w:tcBorders>
            <w:vAlign w:val="center"/>
          </w:tcPr>
          <w:p w:rsidR="00E95F72" w:rsidRDefault="00E95F72">
            <w:pPr>
              <w:pStyle w:val="ConsPlusNormal"/>
              <w:jc w:val="center"/>
            </w:pPr>
            <w:r>
              <w:t>70</w:t>
            </w:r>
          </w:p>
        </w:tc>
        <w:tc>
          <w:tcPr>
            <w:tcW w:w="737" w:type="dxa"/>
            <w:tcBorders>
              <w:bottom w:val="nil"/>
            </w:tcBorders>
            <w:vAlign w:val="center"/>
          </w:tcPr>
          <w:p w:rsidR="00E95F72" w:rsidRDefault="00E95F72">
            <w:pPr>
              <w:pStyle w:val="ConsPlusNormal"/>
              <w:jc w:val="center"/>
            </w:pPr>
            <w:r>
              <w:t>22</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948690" cy="50990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400</w:t>
            </w:r>
          </w:p>
        </w:tc>
        <w:tc>
          <w:tcPr>
            <w:tcW w:w="850" w:type="dxa"/>
            <w:tcBorders>
              <w:top w:val="nil"/>
              <w:bottom w:val="nil"/>
            </w:tcBorders>
            <w:vAlign w:val="center"/>
          </w:tcPr>
          <w:p w:rsidR="00E95F72" w:rsidRDefault="00E95F72">
            <w:pPr>
              <w:pStyle w:val="ConsPlusNormal"/>
              <w:jc w:val="center"/>
            </w:pPr>
            <w:r>
              <w:t>65</w:t>
            </w:r>
          </w:p>
        </w:tc>
        <w:tc>
          <w:tcPr>
            <w:tcW w:w="737" w:type="dxa"/>
            <w:tcBorders>
              <w:top w:val="nil"/>
              <w:bottom w:val="nil"/>
            </w:tcBorders>
            <w:vAlign w:val="center"/>
          </w:tcPr>
          <w:p w:rsidR="00E95F72" w:rsidRDefault="00E95F72">
            <w:pPr>
              <w:pStyle w:val="ConsPlusNormal"/>
              <w:jc w:val="center"/>
            </w:pPr>
            <w:r>
              <w:t>21</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45</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41</w:t>
            </w:r>
          </w:p>
        </w:tc>
        <w:tc>
          <w:tcPr>
            <w:tcW w:w="2040" w:type="dxa"/>
            <w:vMerge w:val="restart"/>
            <w:vAlign w:val="center"/>
          </w:tcPr>
          <w:p w:rsidR="00E95F72" w:rsidRDefault="00E95F72">
            <w:pPr>
              <w:pStyle w:val="ConsPlusNormal"/>
              <w:jc w:val="center"/>
            </w:pPr>
            <w:r>
              <w:t>Барнаул - Камень-на-Оби</w:t>
            </w:r>
          </w:p>
        </w:tc>
        <w:tc>
          <w:tcPr>
            <w:tcW w:w="623" w:type="dxa"/>
            <w:vMerge w:val="restart"/>
            <w:vAlign w:val="center"/>
          </w:tcPr>
          <w:p w:rsidR="00E95F72" w:rsidRDefault="00E95F72">
            <w:pPr>
              <w:pStyle w:val="ConsPlusNormal"/>
              <w:jc w:val="center"/>
            </w:pPr>
            <w:r>
              <w:t>251</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1800</w:t>
            </w:r>
          </w:p>
        </w:tc>
        <w:tc>
          <w:tcPr>
            <w:tcW w:w="850" w:type="dxa"/>
            <w:tcBorders>
              <w:bottom w:val="nil"/>
            </w:tcBorders>
            <w:vAlign w:val="center"/>
          </w:tcPr>
          <w:p w:rsidR="00E95F72" w:rsidRDefault="00E95F72">
            <w:pPr>
              <w:pStyle w:val="ConsPlusNormal"/>
              <w:jc w:val="center"/>
            </w:pPr>
            <w:r>
              <w:t>195</w:t>
            </w:r>
          </w:p>
        </w:tc>
        <w:tc>
          <w:tcPr>
            <w:tcW w:w="737" w:type="dxa"/>
            <w:tcBorders>
              <w:bottom w:val="nil"/>
            </w:tcBorders>
            <w:vAlign w:val="center"/>
          </w:tcPr>
          <w:p w:rsidR="00E95F72" w:rsidRDefault="00E95F72">
            <w:pPr>
              <w:pStyle w:val="ConsPlusNormal"/>
              <w:jc w:val="center"/>
            </w:pPr>
            <w:r>
              <w:t>16</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2 x 300</w:t>
            </w:r>
          </w:p>
        </w:tc>
        <w:tc>
          <w:tcPr>
            <w:tcW w:w="850" w:type="dxa"/>
            <w:tcBorders>
              <w:top w:val="nil"/>
              <w:bottom w:val="nil"/>
            </w:tcBorders>
            <w:vAlign w:val="center"/>
          </w:tcPr>
          <w:p w:rsidR="00E95F72" w:rsidRDefault="00E95F72">
            <w:pPr>
              <w:pStyle w:val="ConsPlusNormal"/>
              <w:jc w:val="center"/>
            </w:pPr>
            <w:r>
              <w:t>120</w:t>
            </w:r>
          </w:p>
        </w:tc>
        <w:tc>
          <w:tcPr>
            <w:tcW w:w="737" w:type="dxa"/>
            <w:tcBorders>
              <w:top w:val="nil"/>
              <w:bottom w:val="nil"/>
            </w:tcBorders>
            <w:vAlign w:val="center"/>
          </w:tcPr>
          <w:p w:rsidR="00E95F72" w:rsidRDefault="00E95F72">
            <w:pPr>
              <w:pStyle w:val="ConsPlusNormal"/>
              <w:jc w:val="center"/>
            </w:pPr>
            <w:r>
              <w:t>10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42</w:t>
            </w:r>
          </w:p>
        </w:tc>
        <w:tc>
          <w:tcPr>
            <w:tcW w:w="2040" w:type="dxa"/>
            <w:vMerge w:val="restart"/>
            <w:vAlign w:val="center"/>
          </w:tcPr>
          <w:p w:rsidR="00E95F72" w:rsidRDefault="00E95F72">
            <w:pPr>
              <w:pStyle w:val="ConsPlusNormal"/>
              <w:jc w:val="center"/>
            </w:pPr>
            <w:r>
              <w:t>Барнаул - Камень-на-Оби</w:t>
            </w:r>
          </w:p>
        </w:tc>
        <w:tc>
          <w:tcPr>
            <w:tcW w:w="623" w:type="dxa"/>
            <w:vMerge w:val="restart"/>
            <w:vAlign w:val="center"/>
          </w:tcPr>
          <w:p w:rsidR="00E95F72" w:rsidRDefault="00E95F72">
            <w:pPr>
              <w:pStyle w:val="ConsPlusNormal"/>
              <w:jc w:val="center"/>
            </w:pPr>
            <w:r>
              <w:t>251</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1800</w:t>
            </w:r>
          </w:p>
        </w:tc>
        <w:tc>
          <w:tcPr>
            <w:tcW w:w="850" w:type="dxa"/>
            <w:tcBorders>
              <w:bottom w:val="nil"/>
            </w:tcBorders>
            <w:vAlign w:val="center"/>
          </w:tcPr>
          <w:p w:rsidR="00E95F72" w:rsidRDefault="00E95F72">
            <w:pPr>
              <w:pStyle w:val="ConsPlusNormal"/>
              <w:jc w:val="center"/>
            </w:pPr>
            <w:r>
              <w:t>115</w:t>
            </w:r>
          </w:p>
        </w:tc>
        <w:tc>
          <w:tcPr>
            <w:tcW w:w="737" w:type="dxa"/>
            <w:tcBorders>
              <w:bottom w:val="nil"/>
            </w:tcBorders>
            <w:vAlign w:val="center"/>
          </w:tcPr>
          <w:p w:rsidR="00E95F72" w:rsidRDefault="00E95F72">
            <w:pPr>
              <w:pStyle w:val="ConsPlusNormal"/>
              <w:jc w:val="center"/>
            </w:pPr>
            <w:r>
              <w:t>30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2 x 300</w:t>
            </w:r>
          </w:p>
        </w:tc>
        <w:tc>
          <w:tcPr>
            <w:tcW w:w="850" w:type="dxa"/>
            <w:tcBorders>
              <w:top w:val="nil"/>
              <w:bottom w:val="nil"/>
            </w:tcBorders>
            <w:vAlign w:val="center"/>
          </w:tcPr>
          <w:p w:rsidR="00E95F72" w:rsidRDefault="00E95F72">
            <w:pPr>
              <w:pStyle w:val="ConsPlusNormal"/>
              <w:jc w:val="center"/>
            </w:pPr>
            <w:r>
              <w:t>75</w:t>
            </w:r>
          </w:p>
        </w:tc>
        <w:tc>
          <w:tcPr>
            <w:tcW w:w="737" w:type="dxa"/>
            <w:tcBorders>
              <w:top w:val="nil"/>
              <w:bottom w:val="nil"/>
            </w:tcBorders>
            <w:vAlign w:val="center"/>
          </w:tcPr>
          <w:p w:rsidR="00E95F72" w:rsidRDefault="00E95F72">
            <w:pPr>
              <w:pStyle w:val="ConsPlusNormal"/>
              <w:jc w:val="center"/>
            </w:pPr>
            <w:r>
              <w:t>20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43</w:t>
            </w:r>
          </w:p>
        </w:tc>
        <w:tc>
          <w:tcPr>
            <w:tcW w:w="2040" w:type="dxa"/>
            <w:vMerge w:val="restart"/>
            <w:vAlign w:val="center"/>
          </w:tcPr>
          <w:p w:rsidR="00E95F72" w:rsidRDefault="00E95F72">
            <w:pPr>
              <w:pStyle w:val="ConsPlusNormal"/>
              <w:jc w:val="center"/>
            </w:pPr>
            <w:r>
              <w:t>Барнаул - Камень-на-Оби</w:t>
            </w:r>
          </w:p>
        </w:tc>
        <w:tc>
          <w:tcPr>
            <w:tcW w:w="623" w:type="dxa"/>
            <w:vMerge w:val="restart"/>
            <w:vAlign w:val="center"/>
          </w:tcPr>
          <w:p w:rsidR="00E95F72" w:rsidRDefault="00E95F72">
            <w:pPr>
              <w:pStyle w:val="ConsPlusNormal"/>
              <w:jc w:val="center"/>
            </w:pPr>
            <w:r>
              <w:t>251</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1800</w:t>
            </w:r>
          </w:p>
        </w:tc>
        <w:tc>
          <w:tcPr>
            <w:tcW w:w="850" w:type="dxa"/>
            <w:tcBorders>
              <w:top w:val="nil"/>
            </w:tcBorders>
            <w:vAlign w:val="center"/>
          </w:tcPr>
          <w:p w:rsidR="00E95F72" w:rsidRDefault="00E95F72">
            <w:pPr>
              <w:pStyle w:val="ConsPlusNormal"/>
              <w:jc w:val="center"/>
            </w:pPr>
            <w:r>
              <w:t>110</w:t>
            </w:r>
          </w:p>
        </w:tc>
        <w:tc>
          <w:tcPr>
            <w:tcW w:w="737" w:type="dxa"/>
            <w:tcBorders>
              <w:top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44</w:t>
            </w:r>
          </w:p>
        </w:tc>
        <w:tc>
          <w:tcPr>
            <w:tcW w:w="2040" w:type="dxa"/>
            <w:vMerge w:val="restart"/>
            <w:vAlign w:val="center"/>
          </w:tcPr>
          <w:p w:rsidR="00E95F72" w:rsidRDefault="00E95F72">
            <w:pPr>
              <w:pStyle w:val="ConsPlusNormal"/>
              <w:jc w:val="center"/>
            </w:pPr>
            <w:r>
              <w:t>Камень-на-Оби - Новосибирский шлюз</w:t>
            </w:r>
          </w:p>
        </w:tc>
        <w:tc>
          <w:tcPr>
            <w:tcW w:w="623" w:type="dxa"/>
            <w:vMerge w:val="restart"/>
            <w:vAlign w:val="center"/>
          </w:tcPr>
          <w:p w:rsidR="00E95F72" w:rsidRDefault="00E95F72">
            <w:pPr>
              <w:pStyle w:val="ConsPlusNormal"/>
              <w:jc w:val="center"/>
            </w:pPr>
            <w:r>
              <w:t>182</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3 x 2800</w:t>
            </w:r>
          </w:p>
        </w:tc>
        <w:tc>
          <w:tcPr>
            <w:tcW w:w="850" w:type="dxa"/>
            <w:tcBorders>
              <w:bottom w:val="nil"/>
            </w:tcBorders>
            <w:vAlign w:val="center"/>
          </w:tcPr>
          <w:p w:rsidR="00E95F72" w:rsidRDefault="00E95F72">
            <w:pPr>
              <w:pStyle w:val="ConsPlusNormal"/>
              <w:jc w:val="center"/>
            </w:pPr>
            <w:r>
              <w:t>300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296795" cy="28575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6795"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без учета длины буксирного троса вв - вн I - II при силе ветра до 6 баллов</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440</w:t>
            </w:r>
          </w:p>
        </w:tc>
        <w:tc>
          <w:tcPr>
            <w:tcW w:w="1474" w:type="dxa"/>
            <w:tcBorders>
              <w:top w:val="nil"/>
            </w:tcBorders>
            <w:vAlign w:val="center"/>
          </w:tcPr>
          <w:p w:rsidR="00E95F72" w:rsidRDefault="00E95F72">
            <w:pPr>
              <w:pStyle w:val="ConsPlusNormal"/>
              <w:jc w:val="center"/>
            </w:pPr>
            <w:r>
              <w:t>3 x 1000</w:t>
            </w:r>
          </w:p>
        </w:tc>
        <w:tc>
          <w:tcPr>
            <w:tcW w:w="850" w:type="dxa"/>
            <w:tcBorders>
              <w:top w:val="nil"/>
            </w:tcBorders>
            <w:vAlign w:val="center"/>
          </w:tcPr>
          <w:p w:rsidR="00E95F72" w:rsidRDefault="00E95F72">
            <w:pPr>
              <w:pStyle w:val="ConsPlusNormal"/>
              <w:jc w:val="center"/>
            </w:pPr>
            <w:r>
              <w:t>230</w:t>
            </w:r>
          </w:p>
        </w:tc>
        <w:tc>
          <w:tcPr>
            <w:tcW w:w="737" w:type="dxa"/>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45</w:t>
            </w:r>
          </w:p>
        </w:tc>
        <w:tc>
          <w:tcPr>
            <w:tcW w:w="2040" w:type="dxa"/>
            <w:vMerge w:val="restart"/>
            <w:vAlign w:val="center"/>
          </w:tcPr>
          <w:p w:rsidR="00E95F72" w:rsidRDefault="00E95F72">
            <w:pPr>
              <w:pStyle w:val="ConsPlusNormal"/>
              <w:jc w:val="center"/>
            </w:pPr>
            <w:r>
              <w:t>Камень-на-Оби - Новосибирский шлюз</w:t>
            </w:r>
          </w:p>
        </w:tc>
        <w:tc>
          <w:tcPr>
            <w:tcW w:w="623" w:type="dxa"/>
            <w:vMerge w:val="restart"/>
            <w:vAlign w:val="center"/>
          </w:tcPr>
          <w:p w:rsidR="00E95F72" w:rsidRDefault="00E95F72">
            <w:pPr>
              <w:pStyle w:val="ConsPlusNormal"/>
              <w:jc w:val="center"/>
            </w:pPr>
            <w:r>
              <w:t>182</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4 x 2800</w:t>
            </w:r>
          </w:p>
        </w:tc>
        <w:tc>
          <w:tcPr>
            <w:tcW w:w="850" w:type="dxa"/>
            <w:tcBorders>
              <w:bottom w:val="nil"/>
            </w:tcBorders>
            <w:vAlign w:val="center"/>
          </w:tcPr>
          <w:p w:rsidR="00E95F72" w:rsidRDefault="00E95F72">
            <w:pPr>
              <w:pStyle w:val="ConsPlusNormal"/>
              <w:jc w:val="center"/>
            </w:pPr>
            <w:r>
              <w:t>220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30"/>
              </w:rPr>
              <w:drawing>
                <wp:inline distT="0" distB="0" distL="0" distR="0">
                  <wp:extent cx="1901190" cy="5232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1190" cy="52324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 при силе ветра до 4 баллов</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440</w:t>
            </w:r>
          </w:p>
        </w:tc>
        <w:tc>
          <w:tcPr>
            <w:tcW w:w="1474" w:type="dxa"/>
            <w:tcBorders>
              <w:top w:val="nil"/>
            </w:tcBorders>
            <w:vAlign w:val="center"/>
          </w:tcPr>
          <w:p w:rsidR="00E95F72" w:rsidRDefault="00E95F72">
            <w:pPr>
              <w:pStyle w:val="ConsPlusNormal"/>
              <w:jc w:val="center"/>
            </w:pPr>
            <w:r>
              <w:t>4 x 1000</w:t>
            </w:r>
          </w:p>
        </w:tc>
        <w:tc>
          <w:tcPr>
            <w:tcW w:w="850" w:type="dxa"/>
            <w:tcBorders>
              <w:top w:val="nil"/>
            </w:tcBorders>
            <w:vAlign w:val="center"/>
          </w:tcPr>
          <w:p w:rsidR="00E95F72" w:rsidRDefault="00E95F72">
            <w:pPr>
              <w:pStyle w:val="ConsPlusNormal"/>
              <w:jc w:val="center"/>
            </w:pPr>
            <w:r>
              <w:t>165</w:t>
            </w:r>
          </w:p>
        </w:tc>
        <w:tc>
          <w:tcPr>
            <w:tcW w:w="737" w:type="dxa"/>
            <w:tcBorders>
              <w:top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46</w:t>
            </w:r>
          </w:p>
        </w:tc>
        <w:tc>
          <w:tcPr>
            <w:tcW w:w="2040" w:type="dxa"/>
            <w:vAlign w:val="center"/>
          </w:tcPr>
          <w:p w:rsidR="00E95F72" w:rsidRDefault="00E95F72">
            <w:pPr>
              <w:pStyle w:val="ConsPlusNormal"/>
              <w:jc w:val="center"/>
            </w:pPr>
            <w:r>
              <w:t>Камень-на-Оби - Новосибирский шлюз</w:t>
            </w:r>
          </w:p>
        </w:tc>
        <w:tc>
          <w:tcPr>
            <w:tcW w:w="623" w:type="dxa"/>
            <w:vAlign w:val="center"/>
          </w:tcPr>
          <w:p w:rsidR="00E95F72" w:rsidRDefault="00E95F72">
            <w:pPr>
              <w:pStyle w:val="ConsPlusNormal"/>
              <w:jc w:val="center"/>
            </w:pPr>
            <w:r>
              <w:t>182</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3 x 200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9"/>
              </w:rPr>
              <w:drawing>
                <wp:inline distT="0" distB="0" distL="0" distR="0">
                  <wp:extent cx="1901190" cy="5099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1190" cy="50990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 (Камень-на-Оби - п. Ордынское)</w:t>
            </w:r>
          </w:p>
        </w:tc>
      </w:tr>
      <w:tr w:rsidR="00E95F72">
        <w:tc>
          <w:tcPr>
            <w:tcW w:w="566" w:type="dxa"/>
            <w:vAlign w:val="center"/>
          </w:tcPr>
          <w:p w:rsidR="00E95F72" w:rsidRDefault="00E95F72">
            <w:pPr>
              <w:pStyle w:val="ConsPlusNormal"/>
              <w:jc w:val="center"/>
            </w:pPr>
            <w:r>
              <w:lastRenderedPageBreak/>
              <w:t>47</w:t>
            </w:r>
          </w:p>
        </w:tc>
        <w:tc>
          <w:tcPr>
            <w:tcW w:w="2040" w:type="dxa"/>
            <w:vAlign w:val="center"/>
          </w:tcPr>
          <w:p w:rsidR="00E95F72" w:rsidRDefault="00E95F72">
            <w:pPr>
              <w:pStyle w:val="ConsPlusNormal"/>
              <w:jc w:val="center"/>
            </w:pPr>
            <w:r>
              <w:t>Камень-на-Оби - Новосибирский шлюз</w:t>
            </w:r>
          </w:p>
        </w:tc>
        <w:tc>
          <w:tcPr>
            <w:tcW w:w="623" w:type="dxa"/>
            <w:vAlign w:val="center"/>
          </w:tcPr>
          <w:p w:rsidR="00E95F72" w:rsidRDefault="00E95F72">
            <w:pPr>
              <w:pStyle w:val="ConsPlusNormal"/>
              <w:jc w:val="center"/>
            </w:pPr>
            <w:r>
              <w:t>182</w:t>
            </w:r>
          </w:p>
        </w:tc>
        <w:tc>
          <w:tcPr>
            <w:tcW w:w="1020" w:type="dxa"/>
            <w:vAlign w:val="center"/>
          </w:tcPr>
          <w:p w:rsidR="00E95F72" w:rsidRDefault="00E95F72">
            <w:pPr>
              <w:pStyle w:val="ConsPlusNormal"/>
              <w:jc w:val="center"/>
            </w:pPr>
            <w:r>
              <w:t>588</w:t>
            </w:r>
          </w:p>
        </w:tc>
        <w:tc>
          <w:tcPr>
            <w:tcW w:w="1474" w:type="dxa"/>
            <w:vAlign w:val="center"/>
          </w:tcPr>
          <w:p w:rsidR="00E95F72" w:rsidRDefault="00E95F72">
            <w:pPr>
              <w:pStyle w:val="ConsPlusNormal"/>
              <w:jc w:val="center"/>
            </w:pPr>
            <w:r>
              <w:t>6 x 2800</w:t>
            </w:r>
          </w:p>
        </w:tc>
        <w:tc>
          <w:tcPr>
            <w:tcW w:w="850" w:type="dxa"/>
            <w:vAlign w:val="center"/>
          </w:tcPr>
          <w:p w:rsidR="00E95F72" w:rsidRDefault="00E95F72">
            <w:pPr>
              <w:pStyle w:val="ConsPlusNormal"/>
              <w:jc w:val="center"/>
            </w:pPr>
            <w:r>
              <w:t>300</w:t>
            </w:r>
          </w:p>
        </w:tc>
        <w:tc>
          <w:tcPr>
            <w:tcW w:w="737" w:type="dxa"/>
            <w:vAlign w:val="center"/>
          </w:tcPr>
          <w:p w:rsidR="00E95F72" w:rsidRDefault="00E95F72">
            <w:pPr>
              <w:pStyle w:val="ConsPlusNormal"/>
              <w:jc w:val="center"/>
            </w:pPr>
            <w:r>
              <w:t>36</w:t>
            </w:r>
          </w:p>
        </w:tc>
        <w:tc>
          <w:tcPr>
            <w:tcW w:w="4024" w:type="dxa"/>
            <w:gridSpan w:val="2"/>
            <w:vAlign w:val="center"/>
          </w:tcPr>
          <w:p w:rsidR="00E95F72" w:rsidRDefault="00E95F72">
            <w:pPr>
              <w:pStyle w:val="ConsPlusNormal"/>
              <w:jc w:val="center"/>
            </w:pPr>
            <w:r>
              <w:rPr>
                <w:noProof/>
                <w:position w:val="-30"/>
              </w:rPr>
              <w:drawing>
                <wp:inline distT="0" distB="0" distL="0" distR="0">
                  <wp:extent cx="2337435" cy="5232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7435" cy="52324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 (Ордынское - Новосибирский шлюз)</w:t>
            </w:r>
          </w:p>
        </w:tc>
      </w:tr>
      <w:tr w:rsidR="00E95F72">
        <w:tc>
          <w:tcPr>
            <w:tcW w:w="566" w:type="dxa"/>
            <w:vAlign w:val="center"/>
          </w:tcPr>
          <w:p w:rsidR="00E95F72" w:rsidRDefault="00E95F72">
            <w:pPr>
              <w:pStyle w:val="ConsPlusNormal"/>
              <w:jc w:val="center"/>
            </w:pPr>
            <w:r>
              <w:t>48</w:t>
            </w:r>
          </w:p>
        </w:tc>
        <w:tc>
          <w:tcPr>
            <w:tcW w:w="2040" w:type="dxa"/>
            <w:vAlign w:val="center"/>
          </w:tcPr>
          <w:p w:rsidR="00E95F72" w:rsidRDefault="00E95F72">
            <w:pPr>
              <w:pStyle w:val="ConsPlusNormal"/>
              <w:jc w:val="center"/>
            </w:pPr>
            <w:r>
              <w:t>Камень-на-Оби - Новосибирский шлюз</w:t>
            </w:r>
          </w:p>
        </w:tc>
        <w:tc>
          <w:tcPr>
            <w:tcW w:w="623" w:type="dxa"/>
            <w:vAlign w:val="center"/>
          </w:tcPr>
          <w:p w:rsidR="00E95F72" w:rsidRDefault="00E95F72">
            <w:pPr>
              <w:pStyle w:val="ConsPlusNormal"/>
              <w:jc w:val="center"/>
            </w:pPr>
            <w:r>
              <w:t>182</w:t>
            </w:r>
          </w:p>
        </w:tc>
        <w:tc>
          <w:tcPr>
            <w:tcW w:w="1020" w:type="dxa"/>
            <w:vAlign w:val="center"/>
          </w:tcPr>
          <w:p w:rsidR="00E95F72" w:rsidRDefault="00E95F72">
            <w:pPr>
              <w:pStyle w:val="ConsPlusNormal"/>
              <w:jc w:val="center"/>
            </w:pPr>
            <w:r>
              <w:t>588</w:t>
            </w:r>
          </w:p>
        </w:tc>
        <w:tc>
          <w:tcPr>
            <w:tcW w:w="1474" w:type="dxa"/>
            <w:vAlign w:val="center"/>
          </w:tcPr>
          <w:p w:rsidR="00E95F72" w:rsidRDefault="00E95F72">
            <w:pPr>
              <w:pStyle w:val="ConsPlusNormal"/>
              <w:jc w:val="center"/>
            </w:pPr>
            <w:r>
              <w:t>6 x 2800</w:t>
            </w:r>
          </w:p>
        </w:tc>
        <w:tc>
          <w:tcPr>
            <w:tcW w:w="850" w:type="dxa"/>
            <w:vAlign w:val="center"/>
          </w:tcPr>
          <w:p w:rsidR="00E95F72" w:rsidRDefault="00E95F72">
            <w:pPr>
              <w:pStyle w:val="ConsPlusNormal"/>
              <w:jc w:val="center"/>
            </w:pPr>
            <w:r>
              <w:t>215</w:t>
            </w:r>
          </w:p>
        </w:tc>
        <w:tc>
          <w:tcPr>
            <w:tcW w:w="737" w:type="dxa"/>
            <w:vAlign w:val="center"/>
          </w:tcPr>
          <w:p w:rsidR="00E95F72" w:rsidRDefault="00E95F72">
            <w:pPr>
              <w:pStyle w:val="ConsPlusNormal"/>
              <w:jc w:val="center"/>
            </w:pPr>
            <w:r>
              <w:t>54</w:t>
            </w:r>
          </w:p>
        </w:tc>
        <w:tc>
          <w:tcPr>
            <w:tcW w:w="4024" w:type="dxa"/>
            <w:gridSpan w:val="2"/>
            <w:vAlign w:val="center"/>
          </w:tcPr>
          <w:p w:rsidR="00E95F72" w:rsidRDefault="00E95F72">
            <w:pPr>
              <w:pStyle w:val="ConsPlusNormal"/>
              <w:jc w:val="center"/>
            </w:pPr>
            <w:r>
              <w:rPr>
                <w:noProof/>
                <w:position w:val="-47"/>
              </w:rPr>
              <w:drawing>
                <wp:inline distT="0" distB="0" distL="0" distR="0">
                  <wp:extent cx="1901190" cy="74739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1190" cy="74739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 (Ордынское - Новосибирский шлюз)</w:t>
            </w:r>
          </w:p>
        </w:tc>
      </w:tr>
      <w:tr w:rsidR="00E95F72">
        <w:tc>
          <w:tcPr>
            <w:tcW w:w="566" w:type="dxa"/>
            <w:vMerge w:val="restart"/>
            <w:vAlign w:val="center"/>
          </w:tcPr>
          <w:p w:rsidR="00E95F72" w:rsidRDefault="00E95F72">
            <w:pPr>
              <w:pStyle w:val="ConsPlusNormal"/>
              <w:jc w:val="center"/>
            </w:pPr>
            <w:r>
              <w:t>49</w:t>
            </w:r>
          </w:p>
        </w:tc>
        <w:tc>
          <w:tcPr>
            <w:tcW w:w="2040" w:type="dxa"/>
            <w:vMerge w:val="restart"/>
            <w:vAlign w:val="center"/>
          </w:tcPr>
          <w:p w:rsidR="00E95F72" w:rsidRDefault="00E95F72">
            <w:pPr>
              <w:pStyle w:val="ConsPlusNormal"/>
              <w:jc w:val="center"/>
            </w:pPr>
            <w:r>
              <w:t>Камень-на-Оби - Новосибирский шлюз</w:t>
            </w:r>
          </w:p>
        </w:tc>
        <w:tc>
          <w:tcPr>
            <w:tcW w:w="623" w:type="dxa"/>
            <w:vMerge w:val="restart"/>
            <w:vAlign w:val="center"/>
          </w:tcPr>
          <w:p w:rsidR="00E95F72" w:rsidRDefault="00E95F72">
            <w:pPr>
              <w:pStyle w:val="ConsPlusNormal"/>
              <w:jc w:val="center"/>
            </w:pPr>
            <w:r>
              <w:t>182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 при силе ветра до 4 баллов</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330</w:t>
            </w:r>
          </w:p>
        </w:tc>
        <w:tc>
          <w:tcPr>
            <w:tcW w:w="1474" w:type="dxa"/>
            <w:tcBorders>
              <w:top w:val="nil"/>
            </w:tcBorders>
            <w:vAlign w:val="center"/>
          </w:tcPr>
          <w:p w:rsidR="00E95F72" w:rsidRDefault="00E95F72">
            <w:pPr>
              <w:pStyle w:val="ConsPlusNormal"/>
              <w:jc w:val="center"/>
            </w:pPr>
            <w:r>
              <w:t>2 x 1500</w:t>
            </w:r>
          </w:p>
        </w:tc>
        <w:tc>
          <w:tcPr>
            <w:tcW w:w="850" w:type="dxa"/>
            <w:tcBorders>
              <w:top w:val="nil"/>
            </w:tcBorders>
            <w:vAlign w:val="center"/>
          </w:tcPr>
          <w:p w:rsidR="00E95F72" w:rsidRDefault="00E95F72">
            <w:pPr>
              <w:pStyle w:val="ConsPlusNormal"/>
              <w:jc w:val="center"/>
            </w:pPr>
            <w:r>
              <w:t>110</w:t>
            </w:r>
          </w:p>
        </w:tc>
        <w:tc>
          <w:tcPr>
            <w:tcW w:w="737" w:type="dxa"/>
            <w:tcBorders>
              <w:top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50</w:t>
            </w:r>
          </w:p>
        </w:tc>
        <w:tc>
          <w:tcPr>
            <w:tcW w:w="2040" w:type="dxa"/>
            <w:vMerge w:val="restart"/>
            <w:vAlign w:val="center"/>
          </w:tcPr>
          <w:p w:rsidR="00E95F72" w:rsidRDefault="00E95F72">
            <w:pPr>
              <w:pStyle w:val="ConsPlusNormal"/>
              <w:jc w:val="center"/>
            </w:pPr>
            <w:r>
              <w:t>Камень-на-Оби - Новосибирский шлюз</w:t>
            </w:r>
          </w:p>
        </w:tc>
        <w:tc>
          <w:tcPr>
            <w:tcW w:w="623" w:type="dxa"/>
            <w:vMerge w:val="restart"/>
            <w:vAlign w:val="center"/>
          </w:tcPr>
          <w:p w:rsidR="00E95F72" w:rsidRDefault="00E95F72">
            <w:pPr>
              <w:pStyle w:val="ConsPlusNormal"/>
              <w:jc w:val="center"/>
            </w:pPr>
            <w:r>
              <w:t>182</w:t>
            </w:r>
          </w:p>
        </w:tc>
        <w:tc>
          <w:tcPr>
            <w:tcW w:w="1020" w:type="dxa"/>
            <w:tcBorders>
              <w:bottom w:val="nil"/>
            </w:tcBorders>
            <w:vAlign w:val="center"/>
          </w:tcPr>
          <w:p w:rsidR="00E95F72" w:rsidRDefault="00E95F72">
            <w:pPr>
              <w:pStyle w:val="ConsPlusNormal"/>
              <w:jc w:val="center"/>
            </w:pPr>
            <w:r>
              <w:t>110</w:t>
            </w:r>
          </w:p>
        </w:tc>
        <w:tc>
          <w:tcPr>
            <w:tcW w:w="1474" w:type="dxa"/>
            <w:tcBorders>
              <w:bottom w:val="nil"/>
            </w:tcBorders>
            <w:vAlign w:val="center"/>
          </w:tcPr>
          <w:p w:rsidR="00E95F72" w:rsidRDefault="00E95F72">
            <w:pPr>
              <w:pStyle w:val="ConsPlusNormal"/>
              <w:jc w:val="center"/>
            </w:pPr>
            <w:r>
              <w:t>2 x 600</w:t>
            </w:r>
          </w:p>
        </w:tc>
        <w:tc>
          <w:tcPr>
            <w:tcW w:w="850" w:type="dxa"/>
            <w:tcBorders>
              <w:bottom w:val="nil"/>
            </w:tcBorders>
            <w:vAlign w:val="center"/>
          </w:tcPr>
          <w:p w:rsidR="00E95F72" w:rsidRDefault="00E95F72">
            <w:pPr>
              <w:pStyle w:val="ConsPlusNormal"/>
              <w:jc w:val="center"/>
            </w:pPr>
            <w:r>
              <w:t>85</w:t>
            </w:r>
          </w:p>
        </w:tc>
        <w:tc>
          <w:tcPr>
            <w:tcW w:w="737" w:type="dxa"/>
            <w:tcBorders>
              <w:bottom w:val="nil"/>
            </w:tcBorders>
            <w:vAlign w:val="center"/>
          </w:tcPr>
          <w:p w:rsidR="00E95F72" w:rsidRDefault="00E95F72">
            <w:pPr>
              <w:pStyle w:val="ConsPlusNormal"/>
              <w:jc w:val="center"/>
            </w:pPr>
            <w:r>
              <w:t>12</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 при силе ветра до 4 баллов</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440</w:t>
            </w:r>
          </w:p>
        </w:tc>
        <w:tc>
          <w:tcPr>
            <w:tcW w:w="1474" w:type="dxa"/>
            <w:tcBorders>
              <w:top w:val="nil"/>
            </w:tcBorders>
            <w:vAlign w:val="center"/>
          </w:tcPr>
          <w:p w:rsidR="00E95F72" w:rsidRDefault="00E95F72">
            <w:pPr>
              <w:pStyle w:val="ConsPlusNormal"/>
              <w:jc w:val="center"/>
            </w:pPr>
            <w:r>
              <w:t>2 x 2800</w:t>
            </w:r>
          </w:p>
        </w:tc>
        <w:tc>
          <w:tcPr>
            <w:tcW w:w="850" w:type="dxa"/>
            <w:tcBorders>
              <w:top w:val="nil"/>
            </w:tcBorders>
            <w:vAlign w:val="center"/>
          </w:tcPr>
          <w:p w:rsidR="00E95F72" w:rsidRDefault="00E95F72">
            <w:pPr>
              <w:pStyle w:val="ConsPlusNormal"/>
              <w:jc w:val="center"/>
            </w:pPr>
            <w:r>
              <w:t>205</w:t>
            </w:r>
          </w:p>
        </w:tc>
        <w:tc>
          <w:tcPr>
            <w:tcW w:w="737" w:type="dxa"/>
            <w:tcBorders>
              <w:top w:val="nil"/>
            </w:tcBorders>
            <w:vAlign w:val="center"/>
          </w:tcPr>
          <w:p w:rsidR="00E95F72" w:rsidRDefault="00E95F72">
            <w:pPr>
              <w:pStyle w:val="ConsPlusNormal"/>
              <w:jc w:val="center"/>
            </w:pPr>
            <w:r>
              <w:t>18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51</w:t>
            </w:r>
          </w:p>
        </w:tc>
        <w:tc>
          <w:tcPr>
            <w:tcW w:w="2040" w:type="dxa"/>
            <w:vAlign w:val="center"/>
          </w:tcPr>
          <w:p w:rsidR="00E95F72" w:rsidRDefault="00E95F72">
            <w:pPr>
              <w:pStyle w:val="ConsPlusNormal"/>
              <w:jc w:val="center"/>
            </w:pPr>
            <w:r>
              <w:t>Камень-на-Оби - Новосибирский шлюз</w:t>
            </w:r>
          </w:p>
        </w:tc>
        <w:tc>
          <w:tcPr>
            <w:tcW w:w="623" w:type="dxa"/>
            <w:vAlign w:val="center"/>
          </w:tcPr>
          <w:p w:rsidR="00E95F72" w:rsidRDefault="00E95F72">
            <w:pPr>
              <w:pStyle w:val="ConsPlusNormal"/>
              <w:jc w:val="center"/>
            </w:pPr>
            <w:r>
              <w:t>182</w:t>
            </w:r>
          </w:p>
        </w:tc>
        <w:tc>
          <w:tcPr>
            <w:tcW w:w="1020" w:type="dxa"/>
            <w:vAlign w:val="center"/>
          </w:tcPr>
          <w:p w:rsidR="00E95F72" w:rsidRDefault="00E95F72">
            <w:pPr>
              <w:pStyle w:val="ConsPlusNormal"/>
              <w:jc w:val="center"/>
            </w:pPr>
            <w:r>
              <w:t>220</w:t>
            </w:r>
          </w:p>
        </w:tc>
        <w:tc>
          <w:tcPr>
            <w:tcW w:w="1474" w:type="dxa"/>
            <w:vAlign w:val="center"/>
          </w:tcPr>
          <w:p w:rsidR="00E95F72" w:rsidRDefault="00E95F72">
            <w:pPr>
              <w:pStyle w:val="ConsPlusNormal"/>
              <w:jc w:val="center"/>
            </w:pPr>
            <w:r>
              <w:t>2 x 1000</w:t>
            </w:r>
          </w:p>
        </w:tc>
        <w:tc>
          <w:tcPr>
            <w:tcW w:w="850" w:type="dxa"/>
            <w:vAlign w:val="center"/>
          </w:tcPr>
          <w:p w:rsidR="00E95F72" w:rsidRDefault="00E95F72">
            <w:pPr>
              <w:pStyle w:val="ConsPlusNormal"/>
              <w:jc w:val="center"/>
            </w:pPr>
            <w:r>
              <w:t>160</w:t>
            </w:r>
          </w:p>
        </w:tc>
        <w:tc>
          <w:tcPr>
            <w:tcW w:w="737" w:type="dxa"/>
            <w:vAlign w:val="center"/>
          </w:tcPr>
          <w:p w:rsidR="00E95F72" w:rsidRDefault="00E95F72">
            <w:pPr>
              <w:pStyle w:val="ConsPlusNormal"/>
              <w:jc w:val="center"/>
            </w:pPr>
            <w:r>
              <w:t>14</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 при силе ветра до 4 баллов</w:t>
            </w:r>
          </w:p>
        </w:tc>
      </w:tr>
      <w:tr w:rsidR="00E95F72">
        <w:tc>
          <w:tcPr>
            <w:tcW w:w="566" w:type="dxa"/>
            <w:vMerge w:val="restart"/>
            <w:vAlign w:val="center"/>
          </w:tcPr>
          <w:p w:rsidR="00E95F72" w:rsidRDefault="00E95F72">
            <w:pPr>
              <w:pStyle w:val="ConsPlusNormal"/>
              <w:jc w:val="center"/>
            </w:pPr>
            <w:r>
              <w:t>52</w:t>
            </w:r>
          </w:p>
        </w:tc>
        <w:tc>
          <w:tcPr>
            <w:tcW w:w="2040" w:type="dxa"/>
            <w:vMerge w:val="restart"/>
            <w:vAlign w:val="center"/>
          </w:tcPr>
          <w:p w:rsidR="00E95F72" w:rsidRDefault="00E95F72">
            <w:pPr>
              <w:pStyle w:val="ConsPlusNormal"/>
              <w:jc w:val="center"/>
            </w:pPr>
            <w:r>
              <w:t>Камень-на-Оби - Новосибирский шлюз</w:t>
            </w:r>
          </w:p>
        </w:tc>
        <w:tc>
          <w:tcPr>
            <w:tcW w:w="623" w:type="dxa"/>
            <w:vMerge w:val="restart"/>
            <w:vAlign w:val="center"/>
          </w:tcPr>
          <w:p w:rsidR="00E95F72" w:rsidRDefault="00E95F72">
            <w:pPr>
              <w:pStyle w:val="ConsPlusNormal"/>
              <w:jc w:val="center"/>
            </w:pPr>
            <w:r>
              <w:t>182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1000</w:t>
            </w:r>
          </w:p>
        </w:tc>
        <w:tc>
          <w:tcPr>
            <w:tcW w:w="850" w:type="dxa"/>
            <w:tcBorders>
              <w:bottom w:val="nil"/>
            </w:tcBorders>
            <w:vAlign w:val="center"/>
          </w:tcPr>
          <w:p w:rsidR="00E95F72" w:rsidRDefault="00E95F72">
            <w:pPr>
              <w:pStyle w:val="ConsPlusNormal"/>
              <w:jc w:val="center"/>
            </w:pPr>
            <w:r>
              <w:t>130</w:t>
            </w:r>
          </w:p>
        </w:tc>
        <w:tc>
          <w:tcPr>
            <w:tcW w:w="737" w:type="dxa"/>
            <w:tcBorders>
              <w:bottom w:val="nil"/>
            </w:tcBorders>
            <w:vAlign w:val="center"/>
          </w:tcPr>
          <w:p w:rsidR="00E95F72" w:rsidRDefault="00E95F72">
            <w:pPr>
              <w:pStyle w:val="ConsPlusNormal"/>
              <w:jc w:val="center"/>
            </w:pPr>
            <w:r>
              <w:t>14</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780540" cy="27876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 при силе ветра до 4 баллов</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330</w:t>
            </w:r>
          </w:p>
        </w:tc>
        <w:tc>
          <w:tcPr>
            <w:tcW w:w="1474" w:type="dxa"/>
            <w:tcBorders>
              <w:top w:val="nil"/>
            </w:tcBorders>
            <w:vAlign w:val="center"/>
          </w:tcPr>
          <w:p w:rsidR="00E95F72" w:rsidRDefault="00E95F72">
            <w:pPr>
              <w:pStyle w:val="ConsPlusNormal"/>
              <w:jc w:val="center"/>
            </w:pPr>
            <w:r>
              <w:t>400</w:t>
            </w:r>
          </w:p>
        </w:tc>
        <w:tc>
          <w:tcPr>
            <w:tcW w:w="850" w:type="dxa"/>
            <w:tcBorders>
              <w:top w:val="nil"/>
            </w:tcBorders>
            <w:vAlign w:val="center"/>
          </w:tcPr>
          <w:p w:rsidR="00E95F72" w:rsidRDefault="00E95F72">
            <w:pPr>
              <w:pStyle w:val="ConsPlusNormal"/>
              <w:jc w:val="center"/>
            </w:pPr>
            <w:r>
              <w:t>110</w:t>
            </w:r>
          </w:p>
        </w:tc>
        <w:tc>
          <w:tcPr>
            <w:tcW w:w="737" w:type="dxa"/>
            <w:tcBorders>
              <w:top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53</w:t>
            </w:r>
          </w:p>
        </w:tc>
        <w:tc>
          <w:tcPr>
            <w:tcW w:w="2040" w:type="dxa"/>
            <w:vAlign w:val="center"/>
          </w:tcPr>
          <w:p w:rsidR="00E95F72" w:rsidRDefault="00E95F72">
            <w:pPr>
              <w:pStyle w:val="ConsPlusNormal"/>
              <w:jc w:val="center"/>
            </w:pPr>
            <w:r>
              <w:t>Камень-на-Оби - Новосибирский шлюз</w:t>
            </w:r>
          </w:p>
        </w:tc>
        <w:tc>
          <w:tcPr>
            <w:tcW w:w="623" w:type="dxa"/>
            <w:vAlign w:val="center"/>
          </w:tcPr>
          <w:p w:rsidR="00E95F72" w:rsidRDefault="00E95F72">
            <w:pPr>
              <w:pStyle w:val="ConsPlusNormal"/>
              <w:jc w:val="center"/>
            </w:pPr>
            <w:r>
              <w:t>182</w:t>
            </w:r>
          </w:p>
        </w:tc>
        <w:tc>
          <w:tcPr>
            <w:tcW w:w="1020" w:type="dxa"/>
            <w:vAlign w:val="center"/>
          </w:tcPr>
          <w:p w:rsidR="00E95F72" w:rsidRDefault="00E95F72">
            <w:pPr>
              <w:pStyle w:val="ConsPlusNormal"/>
              <w:jc w:val="center"/>
            </w:pPr>
            <w:r>
              <w:t>440</w:t>
            </w:r>
          </w:p>
        </w:tc>
        <w:tc>
          <w:tcPr>
            <w:tcW w:w="1474" w:type="dxa"/>
            <w:vAlign w:val="center"/>
          </w:tcPr>
          <w:p w:rsidR="00E95F72" w:rsidRDefault="00E95F72">
            <w:pPr>
              <w:pStyle w:val="ConsPlusNormal"/>
              <w:jc w:val="center"/>
            </w:pPr>
            <w:r>
              <w:t>2 x 1800</w:t>
            </w:r>
          </w:p>
        </w:tc>
        <w:tc>
          <w:tcPr>
            <w:tcW w:w="850" w:type="dxa"/>
            <w:vAlign w:val="center"/>
          </w:tcPr>
          <w:p w:rsidR="00E95F72" w:rsidRDefault="00E95F72">
            <w:pPr>
              <w:pStyle w:val="ConsPlusNormal"/>
              <w:jc w:val="center"/>
            </w:pPr>
            <w:r>
              <w:t>195</w:t>
            </w:r>
          </w:p>
        </w:tc>
        <w:tc>
          <w:tcPr>
            <w:tcW w:w="737" w:type="dxa"/>
            <w:vAlign w:val="center"/>
          </w:tcPr>
          <w:p w:rsidR="00E95F72" w:rsidRDefault="00E95F72">
            <w:pPr>
              <w:pStyle w:val="ConsPlusNormal"/>
              <w:jc w:val="center"/>
            </w:pPr>
            <w:r>
              <w:t>15</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 xml:space="preserve">Схема буксировки барж с нефтеналивным грузом вв - вн I - II при </w:t>
            </w:r>
            <w:r>
              <w:lastRenderedPageBreak/>
              <w:t>силе ветра до 4 баллов</w:t>
            </w:r>
          </w:p>
        </w:tc>
      </w:tr>
      <w:tr w:rsidR="00E95F72">
        <w:tc>
          <w:tcPr>
            <w:tcW w:w="566" w:type="dxa"/>
            <w:vMerge w:val="restart"/>
            <w:vAlign w:val="center"/>
          </w:tcPr>
          <w:p w:rsidR="00E95F72" w:rsidRDefault="00E95F72">
            <w:pPr>
              <w:pStyle w:val="ConsPlusNormal"/>
              <w:jc w:val="center"/>
            </w:pPr>
            <w:r>
              <w:lastRenderedPageBreak/>
              <w:t>54</w:t>
            </w:r>
          </w:p>
        </w:tc>
        <w:tc>
          <w:tcPr>
            <w:tcW w:w="2040" w:type="dxa"/>
            <w:vMerge w:val="restart"/>
            <w:vAlign w:val="center"/>
          </w:tcPr>
          <w:p w:rsidR="00E95F72" w:rsidRDefault="00E95F72">
            <w:pPr>
              <w:pStyle w:val="ConsPlusNormal"/>
              <w:jc w:val="center"/>
            </w:pPr>
            <w:r>
              <w:t>Камень-на-Оби - Новосибирский шлюз</w:t>
            </w:r>
          </w:p>
        </w:tc>
        <w:tc>
          <w:tcPr>
            <w:tcW w:w="623" w:type="dxa"/>
            <w:vMerge w:val="restart"/>
            <w:vAlign w:val="center"/>
          </w:tcPr>
          <w:p w:rsidR="00E95F72" w:rsidRDefault="00E95F72">
            <w:pPr>
              <w:pStyle w:val="ConsPlusNormal"/>
              <w:jc w:val="center"/>
            </w:pPr>
            <w:r>
              <w:t>182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 при силе ветра до 4 баллов</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1800</w:t>
            </w:r>
          </w:p>
        </w:tc>
        <w:tc>
          <w:tcPr>
            <w:tcW w:w="850" w:type="dxa"/>
            <w:tcBorders>
              <w:top w:val="nil"/>
            </w:tcBorders>
            <w:vAlign w:val="center"/>
          </w:tcPr>
          <w:p w:rsidR="00E95F72" w:rsidRDefault="00E95F72">
            <w:pPr>
              <w:pStyle w:val="ConsPlusNormal"/>
              <w:jc w:val="center"/>
            </w:pPr>
            <w:r>
              <w:t>110</w:t>
            </w:r>
          </w:p>
        </w:tc>
        <w:tc>
          <w:tcPr>
            <w:tcW w:w="737" w:type="dxa"/>
            <w:tcBorders>
              <w:top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55</w:t>
            </w:r>
          </w:p>
        </w:tc>
        <w:tc>
          <w:tcPr>
            <w:tcW w:w="2040" w:type="dxa"/>
            <w:vMerge w:val="restart"/>
            <w:vAlign w:val="center"/>
          </w:tcPr>
          <w:p w:rsidR="00E95F72" w:rsidRDefault="00E95F72">
            <w:pPr>
              <w:pStyle w:val="ConsPlusNormal"/>
              <w:jc w:val="center"/>
            </w:pPr>
            <w:r>
              <w:t>Новосибирский шлюз - устье подходного канала</w:t>
            </w:r>
          </w:p>
        </w:tc>
        <w:tc>
          <w:tcPr>
            <w:tcW w:w="623" w:type="dxa"/>
            <w:vMerge w:val="restart"/>
            <w:vAlign w:val="center"/>
          </w:tcPr>
          <w:p w:rsidR="00E95F72" w:rsidRDefault="00E95F72">
            <w:pPr>
              <w:pStyle w:val="ConsPlusNormal"/>
              <w:jc w:val="center"/>
            </w:pPr>
            <w:r>
              <w:t>5</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1800</w:t>
            </w:r>
          </w:p>
        </w:tc>
        <w:tc>
          <w:tcPr>
            <w:tcW w:w="850" w:type="dxa"/>
            <w:tcBorders>
              <w:top w:val="nil"/>
              <w:bottom w:val="nil"/>
            </w:tcBorders>
            <w:vAlign w:val="center"/>
          </w:tcPr>
          <w:p w:rsidR="00E95F72" w:rsidRDefault="00E95F72">
            <w:pPr>
              <w:pStyle w:val="ConsPlusNormal"/>
              <w:jc w:val="center"/>
            </w:pPr>
            <w:r>
              <w:t>110</w:t>
            </w:r>
          </w:p>
        </w:tc>
        <w:tc>
          <w:tcPr>
            <w:tcW w:w="737" w:type="dxa"/>
            <w:tcBorders>
              <w:top w:val="nil"/>
              <w:bottom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1000</w:t>
            </w:r>
          </w:p>
        </w:tc>
        <w:tc>
          <w:tcPr>
            <w:tcW w:w="850" w:type="dxa"/>
            <w:tcBorders>
              <w:top w:val="nil"/>
            </w:tcBorders>
            <w:vAlign w:val="center"/>
          </w:tcPr>
          <w:p w:rsidR="00E95F72" w:rsidRDefault="00E95F72">
            <w:pPr>
              <w:pStyle w:val="ConsPlusNormal"/>
              <w:jc w:val="center"/>
            </w:pPr>
            <w:r>
              <w:t>85</w:t>
            </w:r>
          </w:p>
        </w:tc>
        <w:tc>
          <w:tcPr>
            <w:tcW w:w="737" w:type="dxa"/>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56</w:t>
            </w:r>
          </w:p>
        </w:tc>
        <w:tc>
          <w:tcPr>
            <w:tcW w:w="2040" w:type="dxa"/>
            <w:vAlign w:val="center"/>
          </w:tcPr>
          <w:p w:rsidR="00E95F72" w:rsidRDefault="00E95F72">
            <w:pPr>
              <w:pStyle w:val="ConsPlusNormal"/>
              <w:jc w:val="center"/>
            </w:pPr>
            <w:r>
              <w:t>Устье подходного канала - устье реки Томь</w:t>
            </w:r>
          </w:p>
        </w:tc>
        <w:tc>
          <w:tcPr>
            <w:tcW w:w="623" w:type="dxa"/>
            <w:vAlign w:val="center"/>
          </w:tcPr>
          <w:p w:rsidR="00E95F72" w:rsidRDefault="00E95F72">
            <w:pPr>
              <w:pStyle w:val="ConsPlusNormal"/>
              <w:jc w:val="center"/>
            </w:pPr>
            <w:r>
              <w:t>302</w:t>
            </w:r>
          </w:p>
        </w:tc>
        <w:tc>
          <w:tcPr>
            <w:tcW w:w="1020" w:type="dxa"/>
            <w:vAlign w:val="center"/>
          </w:tcPr>
          <w:p w:rsidR="00E95F72" w:rsidRDefault="00E95F72">
            <w:pPr>
              <w:pStyle w:val="ConsPlusNormal"/>
              <w:jc w:val="center"/>
            </w:pPr>
            <w:r>
              <w:t>1470</w:t>
            </w:r>
          </w:p>
        </w:tc>
        <w:tc>
          <w:tcPr>
            <w:tcW w:w="1474" w:type="dxa"/>
            <w:vAlign w:val="center"/>
          </w:tcPr>
          <w:p w:rsidR="00E95F72" w:rsidRDefault="00E95F72">
            <w:pPr>
              <w:pStyle w:val="ConsPlusNormal"/>
              <w:jc w:val="center"/>
            </w:pPr>
            <w:r>
              <w:t>4 x 2800</w:t>
            </w:r>
          </w:p>
        </w:tc>
        <w:tc>
          <w:tcPr>
            <w:tcW w:w="850" w:type="dxa"/>
            <w:vAlign w:val="center"/>
          </w:tcPr>
          <w:p w:rsidR="00E95F72" w:rsidRDefault="00E95F72">
            <w:pPr>
              <w:pStyle w:val="ConsPlusNormal"/>
              <w:jc w:val="center"/>
            </w:pPr>
            <w:r>
              <w:t>220</w:t>
            </w:r>
          </w:p>
        </w:tc>
        <w:tc>
          <w:tcPr>
            <w:tcW w:w="737" w:type="dxa"/>
            <w:vAlign w:val="center"/>
          </w:tcPr>
          <w:p w:rsidR="00E95F72" w:rsidRDefault="00E95F72">
            <w:pPr>
              <w:pStyle w:val="ConsPlusNormal"/>
              <w:jc w:val="center"/>
            </w:pPr>
            <w:r>
              <w:t>36</w:t>
            </w:r>
          </w:p>
        </w:tc>
        <w:tc>
          <w:tcPr>
            <w:tcW w:w="4024" w:type="dxa"/>
            <w:gridSpan w:val="2"/>
            <w:vAlign w:val="center"/>
          </w:tcPr>
          <w:p w:rsidR="00E95F72" w:rsidRDefault="00E95F72">
            <w:pPr>
              <w:pStyle w:val="ConsPlusNormal"/>
              <w:jc w:val="center"/>
            </w:pPr>
            <w:r>
              <w:rPr>
                <w:noProof/>
                <w:position w:val="-30"/>
              </w:rPr>
              <w:drawing>
                <wp:inline distT="0" distB="0" distL="0" distR="0">
                  <wp:extent cx="1901190" cy="52324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1190" cy="52324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Merge w:val="restart"/>
            <w:vAlign w:val="center"/>
          </w:tcPr>
          <w:p w:rsidR="00E95F72" w:rsidRDefault="00E95F72">
            <w:pPr>
              <w:pStyle w:val="ConsPlusNormal"/>
              <w:jc w:val="center"/>
            </w:pPr>
            <w:r>
              <w:t>57</w:t>
            </w:r>
          </w:p>
        </w:tc>
        <w:tc>
          <w:tcPr>
            <w:tcW w:w="2040" w:type="dxa"/>
            <w:vMerge w:val="restart"/>
            <w:vAlign w:val="center"/>
          </w:tcPr>
          <w:p w:rsidR="00E95F72" w:rsidRDefault="00E95F72">
            <w:pPr>
              <w:pStyle w:val="ConsPlusNormal"/>
              <w:jc w:val="center"/>
            </w:pPr>
            <w:r>
              <w:t>Устье подходного канала - устье реки Томь</w:t>
            </w:r>
          </w:p>
        </w:tc>
        <w:tc>
          <w:tcPr>
            <w:tcW w:w="623" w:type="dxa"/>
            <w:vMerge w:val="restart"/>
            <w:vAlign w:val="center"/>
          </w:tcPr>
          <w:p w:rsidR="00E95F72" w:rsidRDefault="00E95F72">
            <w:pPr>
              <w:pStyle w:val="ConsPlusNormal"/>
              <w:jc w:val="center"/>
            </w:pPr>
            <w:r>
              <w:t>302</w:t>
            </w:r>
          </w:p>
        </w:tc>
        <w:tc>
          <w:tcPr>
            <w:tcW w:w="1020" w:type="dxa"/>
            <w:tcBorders>
              <w:bottom w:val="nil"/>
            </w:tcBorders>
            <w:vAlign w:val="center"/>
          </w:tcPr>
          <w:p w:rsidR="00E95F72" w:rsidRDefault="00E95F72">
            <w:pPr>
              <w:pStyle w:val="ConsPlusNormal"/>
              <w:jc w:val="center"/>
            </w:pPr>
            <w:r>
              <w:t>110</w:t>
            </w:r>
          </w:p>
        </w:tc>
        <w:tc>
          <w:tcPr>
            <w:tcW w:w="1474" w:type="dxa"/>
            <w:tcBorders>
              <w:bottom w:val="nil"/>
            </w:tcBorders>
            <w:vAlign w:val="center"/>
          </w:tcPr>
          <w:p w:rsidR="00E95F72" w:rsidRDefault="00E95F72">
            <w:pPr>
              <w:pStyle w:val="ConsPlusNormal"/>
              <w:jc w:val="center"/>
            </w:pPr>
            <w:r>
              <w:t>600</w:t>
            </w:r>
          </w:p>
        </w:tc>
        <w:tc>
          <w:tcPr>
            <w:tcW w:w="850" w:type="dxa"/>
            <w:tcBorders>
              <w:bottom w:val="nil"/>
            </w:tcBorders>
            <w:vAlign w:val="center"/>
          </w:tcPr>
          <w:p w:rsidR="00E95F72" w:rsidRDefault="00E95F72">
            <w:pPr>
              <w:pStyle w:val="ConsPlusNormal"/>
              <w:jc w:val="center"/>
            </w:pPr>
            <w:r>
              <w:t>80</w:t>
            </w:r>
          </w:p>
        </w:tc>
        <w:tc>
          <w:tcPr>
            <w:tcW w:w="737" w:type="dxa"/>
            <w:tcBorders>
              <w:bottom w:val="nil"/>
            </w:tcBorders>
            <w:vAlign w:val="center"/>
          </w:tcPr>
          <w:p w:rsidR="00E95F72" w:rsidRDefault="00E95F72">
            <w:pPr>
              <w:pStyle w:val="ConsPlusNormal"/>
              <w:jc w:val="center"/>
            </w:pPr>
            <w:r>
              <w:t>12</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1000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58</w:t>
            </w:r>
          </w:p>
        </w:tc>
        <w:tc>
          <w:tcPr>
            <w:tcW w:w="2040" w:type="dxa"/>
            <w:vMerge w:val="restart"/>
            <w:vAlign w:val="center"/>
          </w:tcPr>
          <w:p w:rsidR="00E95F72" w:rsidRDefault="00E95F72">
            <w:pPr>
              <w:pStyle w:val="ConsPlusNormal"/>
              <w:jc w:val="center"/>
            </w:pPr>
            <w:r>
              <w:t>Устье подходного канала - устье реки Томь</w:t>
            </w:r>
          </w:p>
        </w:tc>
        <w:tc>
          <w:tcPr>
            <w:tcW w:w="623" w:type="dxa"/>
            <w:vMerge w:val="restart"/>
            <w:vAlign w:val="center"/>
          </w:tcPr>
          <w:p w:rsidR="00E95F72" w:rsidRDefault="00E95F72">
            <w:pPr>
              <w:pStyle w:val="ConsPlusNormal"/>
              <w:jc w:val="center"/>
            </w:pPr>
            <w:r>
              <w:t>302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2 x 1500</w:t>
            </w:r>
          </w:p>
        </w:tc>
        <w:tc>
          <w:tcPr>
            <w:tcW w:w="850" w:type="dxa"/>
            <w:tcBorders>
              <w:top w:val="nil"/>
              <w:bottom w:val="nil"/>
            </w:tcBorders>
            <w:vAlign w:val="center"/>
          </w:tcPr>
          <w:p w:rsidR="00E95F72" w:rsidRDefault="00E95F72">
            <w:pPr>
              <w:pStyle w:val="ConsPlusNormal"/>
              <w:jc w:val="center"/>
            </w:pPr>
            <w:r>
              <w:t>110</w:t>
            </w:r>
          </w:p>
        </w:tc>
        <w:tc>
          <w:tcPr>
            <w:tcW w:w="737" w:type="dxa"/>
            <w:tcBorders>
              <w:top w:val="nil"/>
              <w:bottom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2 x 1000</w:t>
            </w:r>
          </w:p>
        </w:tc>
        <w:tc>
          <w:tcPr>
            <w:tcW w:w="850" w:type="dxa"/>
            <w:tcBorders>
              <w:top w:val="nil"/>
            </w:tcBorders>
            <w:vAlign w:val="center"/>
          </w:tcPr>
          <w:p w:rsidR="00E95F72" w:rsidRDefault="00E95F72">
            <w:pPr>
              <w:pStyle w:val="ConsPlusNormal"/>
              <w:jc w:val="center"/>
            </w:pPr>
            <w:r>
              <w:t>95</w:t>
            </w:r>
          </w:p>
        </w:tc>
        <w:tc>
          <w:tcPr>
            <w:tcW w:w="737" w:type="dxa"/>
            <w:tcBorders>
              <w:top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59</w:t>
            </w:r>
          </w:p>
        </w:tc>
        <w:tc>
          <w:tcPr>
            <w:tcW w:w="2040" w:type="dxa"/>
            <w:vAlign w:val="center"/>
          </w:tcPr>
          <w:p w:rsidR="00E95F72" w:rsidRDefault="00E95F72">
            <w:pPr>
              <w:pStyle w:val="ConsPlusNormal"/>
              <w:jc w:val="center"/>
            </w:pPr>
            <w:r>
              <w:t>Устье подходного канала - устье реки Томь</w:t>
            </w:r>
          </w:p>
        </w:tc>
        <w:tc>
          <w:tcPr>
            <w:tcW w:w="623" w:type="dxa"/>
            <w:vAlign w:val="center"/>
          </w:tcPr>
          <w:p w:rsidR="00E95F72" w:rsidRDefault="00E95F72">
            <w:pPr>
              <w:pStyle w:val="ConsPlusNormal"/>
              <w:jc w:val="center"/>
            </w:pPr>
            <w:r>
              <w:t>302</w:t>
            </w:r>
          </w:p>
        </w:tc>
        <w:tc>
          <w:tcPr>
            <w:tcW w:w="1020" w:type="dxa"/>
            <w:vAlign w:val="center"/>
          </w:tcPr>
          <w:p w:rsidR="00E95F72" w:rsidRDefault="00E95F72">
            <w:pPr>
              <w:pStyle w:val="ConsPlusNormal"/>
              <w:jc w:val="center"/>
            </w:pPr>
            <w:r>
              <w:t>330</w:t>
            </w:r>
          </w:p>
        </w:tc>
        <w:tc>
          <w:tcPr>
            <w:tcW w:w="1474" w:type="dxa"/>
            <w:vAlign w:val="center"/>
          </w:tcPr>
          <w:p w:rsidR="00E95F72" w:rsidRDefault="00E95F72">
            <w:pPr>
              <w:pStyle w:val="ConsPlusNormal"/>
              <w:jc w:val="center"/>
            </w:pPr>
            <w:r>
              <w:t>2800</w:t>
            </w:r>
          </w:p>
        </w:tc>
        <w:tc>
          <w:tcPr>
            <w:tcW w:w="850" w:type="dxa"/>
            <w:vAlign w:val="center"/>
          </w:tcPr>
          <w:p w:rsidR="00E95F72" w:rsidRDefault="00E95F72">
            <w:pPr>
              <w:pStyle w:val="ConsPlusNormal"/>
              <w:jc w:val="center"/>
            </w:pPr>
            <w:r>
              <w:t>120</w:t>
            </w:r>
          </w:p>
        </w:tc>
        <w:tc>
          <w:tcPr>
            <w:tcW w:w="737" w:type="dxa"/>
            <w:vAlign w:val="center"/>
          </w:tcPr>
          <w:p w:rsidR="00E95F72" w:rsidRDefault="00E95F72">
            <w:pPr>
              <w:pStyle w:val="ConsPlusNormal"/>
              <w:jc w:val="center"/>
            </w:pPr>
            <w:r>
              <w:t>18</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Merge w:val="restart"/>
            <w:vAlign w:val="center"/>
          </w:tcPr>
          <w:p w:rsidR="00E95F72" w:rsidRDefault="00E95F72">
            <w:pPr>
              <w:pStyle w:val="ConsPlusNormal"/>
              <w:jc w:val="center"/>
            </w:pPr>
            <w:r>
              <w:t>60</w:t>
            </w:r>
          </w:p>
        </w:tc>
        <w:tc>
          <w:tcPr>
            <w:tcW w:w="2040" w:type="dxa"/>
            <w:vMerge w:val="restart"/>
            <w:vAlign w:val="center"/>
          </w:tcPr>
          <w:p w:rsidR="00E95F72" w:rsidRDefault="00E95F72">
            <w:pPr>
              <w:pStyle w:val="ConsPlusNormal"/>
              <w:jc w:val="center"/>
            </w:pPr>
            <w:r>
              <w:t xml:space="preserve">Устье подходного </w:t>
            </w:r>
            <w:r>
              <w:lastRenderedPageBreak/>
              <w:t>канала - устье реки Томь</w:t>
            </w:r>
          </w:p>
        </w:tc>
        <w:tc>
          <w:tcPr>
            <w:tcW w:w="623" w:type="dxa"/>
            <w:vMerge w:val="restart"/>
            <w:vAlign w:val="center"/>
          </w:tcPr>
          <w:p w:rsidR="00E95F72" w:rsidRDefault="00E95F72">
            <w:pPr>
              <w:pStyle w:val="ConsPlusNormal"/>
              <w:jc w:val="center"/>
            </w:pPr>
            <w:r>
              <w:lastRenderedPageBreak/>
              <w:t>302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1000</w:t>
            </w:r>
          </w:p>
        </w:tc>
        <w:tc>
          <w:tcPr>
            <w:tcW w:w="850" w:type="dxa"/>
            <w:tcBorders>
              <w:bottom w:val="nil"/>
            </w:tcBorders>
            <w:vAlign w:val="center"/>
          </w:tcPr>
          <w:p w:rsidR="00E95F72" w:rsidRDefault="00E95F72">
            <w:pPr>
              <w:pStyle w:val="ConsPlusNormal"/>
              <w:jc w:val="center"/>
            </w:pPr>
            <w:r>
              <w:t>135</w:t>
            </w:r>
          </w:p>
        </w:tc>
        <w:tc>
          <w:tcPr>
            <w:tcW w:w="737" w:type="dxa"/>
            <w:tcBorders>
              <w:bottom w:val="nil"/>
            </w:tcBorders>
            <w:vAlign w:val="center"/>
          </w:tcPr>
          <w:p w:rsidR="00E95F72" w:rsidRDefault="00E95F72">
            <w:pPr>
              <w:pStyle w:val="ConsPlusNormal"/>
              <w:jc w:val="center"/>
            </w:pPr>
            <w:r>
              <w:t>14</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780540" cy="27876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 xml:space="preserve">Схема буксировки </w:t>
            </w:r>
            <w:r>
              <w:lastRenderedPageBreak/>
              <w:t>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400</w:t>
            </w:r>
          </w:p>
        </w:tc>
        <w:tc>
          <w:tcPr>
            <w:tcW w:w="850" w:type="dxa"/>
            <w:tcBorders>
              <w:top w:val="nil"/>
              <w:bottom w:val="nil"/>
            </w:tcBorders>
            <w:vAlign w:val="center"/>
          </w:tcPr>
          <w:p w:rsidR="00E95F72" w:rsidRDefault="00E95F72">
            <w:pPr>
              <w:pStyle w:val="ConsPlusNormal"/>
              <w:jc w:val="center"/>
            </w:pPr>
            <w:r>
              <w:t>115</w:t>
            </w:r>
          </w:p>
        </w:tc>
        <w:tc>
          <w:tcPr>
            <w:tcW w:w="737" w:type="dxa"/>
            <w:tcBorders>
              <w:top w:val="nil"/>
              <w:bottom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85</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61</w:t>
            </w:r>
          </w:p>
        </w:tc>
        <w:tc>
          <w:tcPr>
            <w:tcW w:w="2040" w:type="dxa"/>
            <w:vMerge w:val="restart"/>
            <w:vAlign w:val="center"/>
          </w:tcPr>
          <w:p w:rsidR="00E95F72" w:rsidRDefault="00E95F72">
            <w:pPr>
              <w:pStyle w:val="ConsPlusNormal"/>
              <w:jc w:val="center"/>
            </w:pPr>
            <w:r>
              <w:t>Устье подходного канала - устье реки Томь</w:t>
            </w:r>
          </w:p>
        </w:tc>
        <w:tc>
          <w:tcPr>
            <w:tcW w:w="623" w:type="dxa"/>
            <w:vMerge w:val="restart"/>
            <w:vAlign w:val="center"/>
          </w:tcPr>
          <w:p w:rsidR="00E95F72" w:rsidRDefault="00E95F72">
            <w:pPr>
              <w:pStyle w:val="ConsPlusNormal"/>
              <w:jc w:val="center"/>
            </w:pPr>
            <w:r>
              <w:t>302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1000</w:t>
            </w:r>
          </w:p>
        </w:tc>
        <w:tc>
          <w:tcPr>
            <w:tcW w:w="850" w:type="dxa"/>
            <w:tcBorders>
              <w:bottom w:val="nil"/>
            </w:tcBorders>
            <w:vAlign w:val="center"/>
          </w:tcPr>
          <w:p w:rsidR="00E95F72" w:rsidRDefault="00E95F72">
            <w:pPr>
              <w:pStyle w:val="ConsPlusNormal"/>
              <w:jc w:val="center"/>
            </w:pPr>
            <w:r>
              <w:t>70</w:t>
            </w:r>
          </w:p>
        </w:tc>
        <w:tc>
          <w:tcPr>
            <w:tcW w:w="737" w:type="dxa"/>
            <w:tcBorders>
              <w:bottom w:val="nil"/>
            </w:tcBorders>
            <w:vAlign w:val="center"/>
          </w:tcPr>
          <w:p w:rsidR="00E95F72" w:rsidRDefault="00E95F72">
            <w:pPr>
              <w:pStyle w:val="ConsPlusNormal"/>
              <w:jc w:val="center"/>
            </w:pPr>
            <w:r>
              <w:t>22</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948690" cy="50990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400</w:t>
            </w:r>
          </w:p>
        </w:tc>
        <w:tc>
          <w:tcPr>
            <w:tcW w:w="850" w:type="dxa"/>
            <w:tcBorders>
              <w:top w:val="nil"/>
              <w:bottom w:val="nil"/>
            </w:tcBorders>
            <w:vAlign w:val="center"/>
          </w:tcPr>
          <w:p w:rsidR="00E95F72" w:rsidRDefault="00E95F72">
            <w:pPr>
              <w:pStyle w:val="ConsPlusNormal"/>
              <w:jc w:val="center"/>
            </w:pPr>
            <w:r>
              <w:t>65</w:t>
            </w:r>
          </w:p>
        </w:tc>
        <w:tc>
          <w:tcPr>
            <w:tcW w:w="737" w:type="dxa"/>
            <w:tcBorders>
              <w:top w:val="nil"/>
              <w:bottom w:val="nil"/>
            </w:tcBorders>
            <w:vAlign w:val="center"/>
          </w:tcPr>
          <w:p w:rsidR="00E95F72" w:rsidRDefault="00E95F72">
            <w:pPr>
              <w:pStyle w:val="ConsPlusNormal"/>
              <w:jc w:val="center"/>
            </w:pPr>
            <w:r>
              <w:t>21</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45</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62</w:t>
            </w:r>
          </w:p>
        </w:tc>
        <w:tc>
          <w:tcPr>
            <w:tcW w:w="2040" w:type="dxa"/>
            <w:vMerge w:val="restart"/>
            <w:vAlign w:val="center"/>
          </w:tcPr>
          <w:p w:rsidR="00E95F72" w:rsidRDefault="00E95F72">
            <w:pPr>
              <w:pStyle w:val="ConsPlusNormal"/>
              <w:jc w:val="center"/>
            </w:pPr>
            <w:r>
              <w:t>Устье подходного канала - устье реки Томь</w:t>
            </w:r>
          </w:p>
        </w:tc>
        <w:tc>
          <w:tcPr>
            <w:tcW w:w="623" w:type="dxa"/>
            <w:vMerge w:val="restart"/>
            <w:vAlign w:val="center"/>
          </w:tcPr>
          <w:p w:rsidR="00E95F72" w:rsidRDefault="00E95F72">
            <w:pPr>
              <w:pStyle w:val="ConsPlusNormal"/>
              <w:jc w:val="center"/>
            </w:pPr>
            <w:r>
              <w:t>302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1800</w:t>
            </w:r>
          </w:p>
        </w:tc>
        <w:tc>
          <w:tcPr>
            <w:tcW w:w="850" w:type="dxa"/>
            <w:tcBorders>
              <w:bottom w:val="nil"/>
            </w:tcBorders>
            <w:vAlign w:val="center"/>
          </w:tcPr>
          <w:p w:rsidR="00E95F72" w:rsidRDefault="00E95F72">
            <w:pPr>
              <w:pStyle w:val="ConsPlusNormal"/>
              <w:jc w:val="center"/>
            </w:pPr>
            <w:r>
              <w:t>115</w:t>
            </w:r>
          </w:p>
        </w:tc>
        <w:tc>
          <w:tcPr>
            <w:tcW w:w="737" w:type="dxa"/>
            <w:tcBorders>
              <w:bottom w:val="nil"/>
            </w:tcBorders>
            <w:vAlign w:val="center"/>
          </w:tcPr>
          <w:p w:rsidR="00E95F72" w:rsidRDefault="00E95F72">
            <w:pPr>
              <w:pStyle w:val="ConsPlusNormal"/>
              <w:jc w:val="center"/>
            </w:pPr>
            <w:r>
              <w:t>30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2 x 300</w:t>
            </w:r>
          </w:p>
        </w:tc>
        <w:tc>
          <w:tcPr>
            <w:tcW w:w="850" w:type="dxa"/>
            <w:tcBorders>
              <w:top w:val="nil"/>
              <w:bottom w:val="nil"/>
            </w:tcBorders>
            <w:vAlign w:val="center"/>
          </w:tcPr>
          <w:p w:rsidR="00E95F72" w:rsidRDefault="00E95F72">
            <w:pPr>
              <w:pStyle w:val="ConsPlusNormal"/>
              <w:jc w:val="center"/>
            </w:pPr>
            <w:r>
              <w:t>75</w:t>
            </w:r>
          </w:p>
        </w:tc>
        <w:tc>
          <w:tcPr>
            <w:tcW w:w="737" w:type="dxa"/>
            <w:tcBorders>
              <w:top w:val="nil"/>
              <w:bottom w:val="nil"/>
            </w:tcBorders>
            <w:vAlign w:val="center"/>
          </w:tcPr>
          <w:p w:rsidR="00E95F72" w:rsidRDefault="00E95F72">
            <w:pPr>
              <w:pStyle w:val="ConsPlusNormal"/>
              <w:jc w:val="center"/>
            </w:pPr>
            <w:r>
              <w:t>20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63</w:t>
            </w:r>
          </w:p>
        </w:tc>
        <w:tc>
          <w:tcPr>
            <w:tcW w:w="2040" w:type="dxa"/>
            <w:vMerge w:val="restart"/>
            <w:vAlign w:val="center"/>
          </w:tcPr>
          <w:p w:rsidR="00E95F72" w:rsidRDefault="00E95F72">
            <w:pPr>
              <w:pStyle w:val="ConsPlusNormal"/>
              <w:jc w:val="center"/>
            </w:pPr>
            <w:r>
              <w:t>Устье подходного канала - устье реки Томь</w:t>
            </w:r>
          </w:p>
        </w:tc>
        <w:tc>
          <w:tcPr>
            <w:tcW w:w="623" w:type="dxa"/>
            <w:vMerge w:val="restart"/>
            <w:vAlign w:val="center"/>
          </w:tcPr>
          <w:p w:rsidR="00E95F72" w:rsidRDefault="00E95F72">
            <w:pPr>
              <w:pStyle w:val="ConsPlusNormal"/>
              <w:jc w:val="center"/>
            </w:pPr>
            <w:r>
              <w:t>302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2800</w:t>
            </w:r>
          </w:p>
        </w:tc>
        <w:tc>
          <w:tcPr>
            <w:tcW w:w="850" w:type="dxa"/>
            <w:tcBorders>
              <w:bottom w:val="nil"/>
            </w:tcBorders>
            <w:vAlign w:val="center"/>
          </w:tcPr>
          <w:p w:rsidR="00E95F72" w:rsidRDefault="00E95F72">
            <w:pPr>
              <w:pStyle w:val="ConsPlusNormal"/>
              <w:jc w:val="center"/>
            </w:pPr>
            <w:r>
              <w:t>205</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r>
              <w:t>Схема буксировки барж вв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2 x 1500</w:t>
            </w:r>
          </w:p>
        </w:tc>
        <w:tc>
          <w:tcPr>
            <w:tcW w:w="850" w:type="dxa"/>
            <w:tcBorders>
              <w:top w:val="nil"/>
              <w:bottom w:val="nil"/>
            </w:tcBorders>
            <w:vAlign w:val="center"/>
          </w:tcPr>
          <w:p w:rsidR="00E95F72" w:rsidRDefault="00E95F72">
            <w:pPr>
              <w:pStyle w:val="ConsPlusNormal"/>
              <w:jc w:val="center"/>
            </w:pPr>
            <w:r>
              <w:t>110</w:t>
            </w:r>
          </w:p>
        </w:tc>
        <w:tc>
          <w:tcPr>
            <w:tcW w:w="737" w:type="dxa"/>
            <w:tcBorders>
              <w:top w:val="nil"/>
              <w:bottom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val="restart"/>
            <w:tcBorders>
              <w:top w:val="nil"/>
              <w:bottom w:val="nil"/>
            </w:tcBorders>
            <w:vAlign w:val="center"/>
          </w:tcPr>
          <w:p w:rsidR="00E95F72" w:rsidRDefault="00E95F72">
            <w:pPr>
              <w:pStyle w:val="ConsPlusNormal"/>
              <w:jc w:val="center"/>
            </w:pPr>
            <w:r>
              <w:t>220</w:t>
            </w:r>
          </w:p>
        </w:tc>
        <w:tc>
          <w:tcPr>
            <w:tcW w:w="1474" w:type="dxa"/>
            <w:vMerge w:val="restart"/>
            <w:tcBorders>
              <w:top w:val="nil"/>
              <w:bottom w:val="nil"/>
            </w:tcBorders>
            <w:vAlign w:val="center"/>
          </w:tcPr>
          <w:p w:rsidR="00E95F72" w:rsidRDefault="00E95F72">
            <w:pPr>
              <w:pStyle w:val="ConsPlusNormal"/>
              <w:jc w:val="center"/>
            </w:pPr>
            <w:r>
              <w:t>2 x 1000</w:t>
            </w:r>
          </w:p>
        </w:tc>
        <w:tc>
          <w:tcPr>
            <w:tcW w:w="850" w:type="dxa"/>
            <w:vMerge w:val="restart"/>
            <w:tcBorders>
              <w:top w:val="nil"/>
              <w:bottom w:val="nil"/>
            </w:tcBorders>
            <w:vAlign w:val="center"/>
          </w:tcPr>
          <w:p w:rsidR="00E95F72" w:rsidRDefault="00E95F72">
            <w:pPr>
              <w:pStyle w:val="ConsPlusNormal"/>
              <w:jc w:val="center"/>
            </w:pPr>
            <w:r>
              <w:t>95</w:t>
            </w:r>
          </w:p>
        </w:tc>
        <w:tc>
          <w:tcPr>
            <w:tcW w:w="737" w:type="dxa"/>
            <w:vMerge w:val="restart"/>
            <w:tcBorders>
              <w:top w:val="nil"/>
              <w:bottom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Borders>
              <w:top w:val="nil"/>
              <w:bottom w:val="nil"/>
            </w:tcBorders>
          </w:tcPr>
          <w:p w:rsidR="00E95F72" w:rsidRDefault="00E95F72">
            <w:pPr>
              <w:pStyle w:val="ConsPlusNormal"/>
            </w:pPr>
          </w:p>
        </w:tc>
        <w:tc>
          <w:tcPr>
            <w:tcW w:w="1474" w:type="dxa"/>
            <w:vMerge/>
            <w:tcBorders>
              <w:top w:val="nil"/>
              <w:bottom w:val="nil"/>
            </w:tcBorders>
          </w:tcPr>
          <w:p w:rsidR="00E95F72" w:rsidRDefault="00E95F72">
            <w:pPr>
              <w:pStyle w:val="ConsPlusNormal"/>
            </w:pPr>
          </w:p>
        </w:tc>
        <w:tc>
          <w:tcPr>
            <w:tcW w:w="850" w:type="dxa"/>
            <w:vMerge/>
            <w:tcBorders>
              <w:top w:val="nil"/>
              <w:bottom w:val="nil"/>
            </w:tcBorders>
          </w:tcPr>
          <w:p w:rsidR="00E95F72" w:rsidRDefault="00E95F72">
            <w:pPr>
              <w:pStyle w:val="ConsPlusNormal"/>
            </w:pPr>
          </w:p>
        </w:tc>
        <w:tc>
          <w:tcPr>
            <w:tcW w:w="737" w:type="dxa"/>
            <w:vMerge/>
            <w:tcBorders>
              <w:top w:val="nil"/>
              <w:bottom w:val="nil"/>
            </w:tcBorders>
          </w:tcPr>
          <w:p w:rsidR="00E95F72" w:rsidRDefault="00E95F72">
            <w:pPr>
              <w:pStyle w:val="ConsPlusNormal"/>
            </w:pPr>
          </w:p>
        </w:tc>
        <w:tc>
          <w:tcPr>
            <w:tcW w:w="4024" w:type="dxa"/>
            <w:gridSpan w:val="2"/>
            <w:vMerge/>
          </w:tcPr>
          <w:p w:rsidR="00E95F72" w:rsidRDefault="00E95F72">
            <w:pPr>
              <w:pStyle w:val="ConsPlusNormal"/>
            </w:pPr>
          </w:p>
        </w:tc>
        <w:tc>
          <w:tcPr>
            <w:tcW w:w="2267" w:type="dxa"/>
            <w:vMerge w:val="restart"/>
            <w:tcBorders>
              <w:top w:val="nil"/>
            </w:tcBorders>
          </w:tcPr>
          <w:p w:rsidR="00E95F72" w:rsidRDefault="00E95F72">
            <w:pPr>
              <w:pStyle w:val="ConsPlusNormal"/>
              <w:jc w:val="center"/>
            </w:pPr>
            <w:bookmarkStart w:id="9" w:name="P845"/>
            <w:bookmarkEnd w:id="9"/>
            <w:r>
              <w:t>&lt;*&gt; Схема буксировки барж с нефтеналивным грузом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 xml:space="preserve">2 x 1800 </w:t>
            </w:r>
            <w:hyperlink w:anchor="P845">
              <w:r>
                <w:rPr>
                  <w:color w:val="0000FF"/>
                </w:rPr>
                <w:t>&lt;*&gt;</w:t>
              </w:r>
            </w:hyperlink>
          </w:p>
        </w:tc>
        <w:tc>
          <w:tcPr>
            <w:tcW w:w="850" w:type="dxa"/>
            <w:tcBorders>
              <w:top w:val="nil"/>
              <w:bottom w:val="nil"/>
            </w:tcBorders>
            <w:vAlign w:val="center"/>
          </w:tcPr>
          <w:p w:rsidR="00E95F72" w:rsidRDefault="00E95F72">
            <w:pPr>
              <w:pStyle w:val="ConsPlusNormal"/>
              <w:jc w:val="center"/>
            </w:pPr>
            <w:r>
              <w:t>195</w:t>
            </w:r>
          </w:p>
        </w:tc>
        <w:tc>
          <w:tcPr>
            <w:tcW w:w="737" w:type="dxa"/>
            <w:tcBorders>
              <w:top w:val="nil"/>
              <w:bottom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 xml:space="preserve">2 x 300 </w:t>
            </w:r>
            <w:hyperlink w:anchor="P845">
              <w:r>
                <w:rPr>
                  <w:color w:val="0000FF"/>
                </w:rPr>
                <w:t>&lt;*&gt;</w:t>
              </w:r>
            </w:hyperlink>
          </w:p>
        </w:tc>
        <w:tc>
          <w:tcPr>
            <w:tcW w:w="850" w:type="dxa"/>
            <w:tcBorders>
              <w:top w:val="nil"/>
              <w:bottom w:val="nil"/>
            </w:tcBorders>
            <w:vAlign w:val="center"/>
          </w:tcPr>
          <w:p w:rsidR="00E95F72" w:rsidRDefault="00E95F72">
            <w:pPr>
              <w:pStyle w:val="ConsPlusNormal"/>
              <w:jc w:val="center"/>
            </w:pPr>
            <w:r>
              <w:t>120</w:t>
            </w:r>
          </w:p>
        </w:tc>
        <w:tc>
          <w:tcPr>
            <w:tcW w:w="737" w:type="dxa"/>
            <w:tcBorders>
              <w:top w:val="nil"/>
              <w:bottom w:val="nil"/>
            </w:tcBorders>
            <w:vAlign w:val="center"/>
          </w:tcPr>
          <w:p w:rsidR="00E95F72" w:rsidRDefault="00E95F72">
            <w:pPr>
              <w:pStyle w:val="ConsPlusNormal"/>
              <w:jc w:val="center"/>
            </w:pPr>
            <w:r>
              <w:t>10</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 xml:space="preserve">2 x 200 </w:t>
            </w:r>
            <w:hyperlink w:anchor="P845">
              <w:r>
                <w:rPr>
                  <w:color w:val="0000FF"/>
                </w:rPr>
                <w:t>&lt;*&gt;</w:t>
              </w:r>
            </w:hyperlink>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64</w:t>
            </w:r>
          </w:p>
        </w:tc>
        <w:tc>
          <w:tcPr>
            <w:tcW w:w="2040" w:type="dxa"/>
            <w:vMerge w:val="restart"/>
            <w:vAlign w:val="center"/>
          </w:tcPr>
          <w:p w:rsidR="00E95F72" w:rsidRDefault="00E95F72">
            <w:pPr>
              <w:pStyle w:val="ConsPlusNormal"/>
              <w:jc w:val="center"/>
            </w:pPr>
            <w:r>
              <w:t>Устье подходного канала - устье реки Томь</w:t>
            </w:r>
          </w:p>
        </w:tc>
        <w:tc>
          <w:tcPr>
            <w:tcW w:w="623" w:type="dxa"/>
            <w:vMerge w:val="restart"/>
            <w:vAlign w:val="center"/>
          </w:tcPr>
          <w:p w:rsidR="00E95F72" w:rsidRDefault="00E95F72">
            <w:pPr>
              <w:pStyle w:val="ConsPlusNormal"/>
              <w:jc w:val="center"/>
            </w:pPr>
            <w:r>
              <w:t>302</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1800</w:t>
            </w:r>
          </w:p>
        </w:tc>
        <w:tc>
          <w:tcPr>
            <w:tcW w:w="850" w:type="dxa"/>
            <w:tcBorders>
              <w:top w:val="nil"/>
            </w:tcBorders>
            <w:vAlign w:val="center"/>
          </w:tcPr>
          <w:p w:rsidR="00E95F72" w:rsidRDefault="00E95F72">
            <w:pPr>
              <w:pStyle w:val="ConsPlusNormal"/>
              <w:jc w:val="center"/>
            </w:pPr>
            <w:r>
              <w:t>115</w:t>
            </w:r>
          </w:p>
        </w:tc>
        <w:tc>
          <w:tcPr>
            <w:tcW w:w="737" w:type="dxa"/>
            <w:tcBorders>
              <w:top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lastRenderedPageBreak/>
              <w:t>65</w:t>
            </w:r>
          </w:p>
        </w:tc>
        <w:tc>
          <w:tcPr>
            <w:tcW w:w="2040" w:type="dxa"/>
            <w:vAlign w:val="center"/>
          </w:tcPr>
          <w:p w:rsidR="00E95F72" w:rsidRDefault="00E95F72">
            <w:pPr>
              <w:pStyle w:val="ConsPlusNormal"/>
              <w:jc w:val="center"/>
            </w:pPr>
            <w:r>
              <w:t>устье реки Томь - Соснино</w:t>
            </w:r>
          </w:p>
        </w:tc>
        <w:tc>
          <w:tcPr>
            <w:tcW w:w="623" w:type="dxa"/>
            <w:vAlign w:val="center"/>
          </w:tcPr>
          <w:p w:rsidR="00E95F72" w:rsidRDefault="00E95F72">
            <w:pPr>
              <w:pStyle w:val="ConsPlusNormal"/>
              <w:jc w:val="center"/>
            </w:pPr>
            <w:r>
              <w:t>950</w:t>
            </w:r>
          </w:p>
        </w:tc>
        <w:tc>
          <w:tcPr>
            <w:tcW w:w="1020" w:type="dxa"/>
            <w:vAlign w:val="center"/>
          </w:tcPr>
          <w:p w:rsidR="00E95F72" w:rsidRDefault="00E95F72">
            <w:pPr>
              <w:pStyle w:val="ConsPlusNormal"/>
              <w:jc w:val="center"/>
            </w:pPr>
            <w:r>
              <w:t>1470</w:t>
            </w:r>
          </w:p>
        </w:tc>
        <w:tc>
          <w:tcPr>
            <w:tcW w:w="1474" w:type="dxa"/>
            <w:vAlign w:val="center"/>
          </w:tcPr>
          <w:p w:rsidR="00E95F72" w:rsidRDefault="00E95F72">
            <w:pPr>
              <w:pStyle w:val="ConsPlusNormal"/>
              <w:jc w:val="center"/>
            </w:pPr>
            <w:r>
              <w:t>6 x 2800</w:t>
            </w:r>
          </w:p>
        </w:tc>
        <w:tc>
          <w:tcPr>
            <w:tcW w:w="850" w:type="dxa"/>
            <w:vAlign w:val="center"/>
          </w:tcPr>
          <w:p w:rsidR="00E95F72" w:rsidRDefault="00E95F72">
            <w:pPr>
              <w:pStyle w:val="ConsPlusNormal"/>
              <w:jc w:val="center"/>
            </w:pPr>
            <w:r>
              <w:t>220</w:t>
            </w:r>
          </w:p>
        </w:tc>
        <w:tc>
          <w:tcPr>
            <w:tcW w:w="737" w:type="dxa"/>
            <w:vAlign w:val="center"/>
          </w:tcPr>
          <w:p w:rsidR="00E95F72" w:rsidRDefault="00E95F72">
            <w:pPr>
              <w:pStyle w:val="ConsPlusNormal"/>
              <w:jc w:val="center"/>
            </w:pPr>
            <w:r>
              <w:t>54</w:t>
            </w:r>
          </w:p>
        </w:tc>
        <w:tc>
          <w:tcPr>
            <w:tcW w:w="4024" w:type="dxa"/>
            <w:gridSpan w:val="2"/>
            <w:vAlign w:val="center"/>
          </w:tcPr>
          <w:p w:rsidR="00E95F72" w:rsidRDefault="00E95F72">
            <w:pPr>
              <w:pStyle w:val="ConsPlusNormal"/>
              <w:jc w:val="center"/>
            </w:pPr>
            <w:r>
              <w:rPr>
                <w:noProof/>
                <w:position w:val="-47"/>
              </w:rPr>
              <w:drawing>
                <wp:inline distT="0" distB="0" distL="0" distR="0">
                  <wp:extent cx="1901190" cy="74739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1190" cy="74739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t>66</w:t>
            </w:r>
          </w:p>
        </w:tc>
        <w:tc>
          <w:tcPr>
            <w:tcW w:w="2040" w:type="dxa"/>
            <w:vAlign w:val="center"/>
          </w:tcPr>
          <w:p w:rsidR="00E95F72" w:rsidRDefault="00E95F72">
            <w:pPr>
              <w:pStyle w:val="ConsPlusNormal"/>
              <w:jc w:val="center"/>
            </w:pPr>
            <w:r>
              <w:t>устье реки Томь - Соснино</w:t>
            </w:r>
          </w:p>
        </w:tc>
        <w:tc>
          <w:tcPr>
            <w:tcW w:w="623" w:type="dxa"/>
            <w:vAlign w:val="center"/>
          </w:tcPr>
          <w:p w:rsidR="00E95F72" w:rsidRDefault="00E95F72">
            <w:pPr>
              <w:pStyle w:val="ConsPlusNormal"/>
              <w:jc w:val="center"/>
            </w:pPr>
            <w:r>
              <w:t>950</w:t>
            </w:r>
          </w:p>
        </w:tc>
        <w:tc>
          <w:tcPr>
            <w:tcW w:w="1020" w:type="dxa"/>
            <w:vAlign w:val="center"/>
          </w:tcPr>
          <w:p w:rsidR="00E95F72" w:rsidRDefault="00E95F72">
            <w:pPr>
              <w:pStyle w:val="ConsPlusNormal"/>
              <w:jc w:val="center"/>
            </w:pPr>
            <w:r>
              <w:t>1470</w:t>
            </w:r>
          </w:p>
        </w:tc>
        <w:tc>
          <w:tcPr>
            <w:tcW w:w="1474" w:type="dxa"/>
            <w:vAlign w:val="center"/>
          </w:tcPr>
          <w:p w:rsidR="00E95F72" w:rsidRDefault="00E95F72">
            <w:pPr>
              <w:pStyle w:val="ConsPlusNormal"/>
              <w:jc w:val="center"/>
            </w:pPr>
            <w:r>
              <w:t>6 x 2800</w:t>
            </w:r>
          </w:p>
        </w:tc>
        <w:tc>
          <w:tcPr>
            <w:tcW w:w="850" w:type="dxa"/>
            <w:vAlign w:val="center"/>
          </w:tcPr>
          <w:p w:rsidR="00E95F72" w:rsidRDefault="00E95F72">
            <w:pPr>
              <w:pStyle w:val="ConsPlusNormal"/>
              <w:jc w:val="center"/>
            </w:pPr>
            <w:r>
              <w:t>305</w:t>
            </w:r>
          </w:p>
        </w:tc>
        <w:tc>
          <w:tcPr>
            <w:tcW w:w="737" w:type="dxa"/>
            <w:vAlign w:val="center"/>
          </w:tcPr>
          <w:p w:rsidR="00E95F72" w:rsidRDefault="00E95F72">
            <w:pPr>
              <w:pStyle w:val="ConsPlusNormal"/>
              <w:jc w:val="center"/>
            </w:pPr>
            <w:r>
              <w:t>36</w:t>
            </w:r>
          </w:p>
        </w:tc>
        <w:tc>
          <w:tcPr>
            <w:tcW w:w="4024" w:type="dxa"/>
            <w:gridSpan w:val="2"/>
            <w:vAlign w:val="center"/>
          </w:tcPr>
          <w:p w:rsidR="00E95F72" w:rsidRDefault="00E95F72">
            <w:pPr>
              <w:pStyle w:val="ConsPlusNormal"/>
              <w:jc w:val="center"/>
            </w:pPr>
            <w:r>
              <w:rPr>
                <w:noProof/>
                <w:position w:val="-30"/>
              </w:rPr>
              <w:drawing>
                <wp:inline distT="0" distB="0" distL="0" distR="0">
                  <wp:extent cx="2337435" cy="52324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7435" cy="52324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Merge w:val="restart"/>
            <w:vAlign w:val="center"/>
          </w:tcPr>
          <w:p w:rsidR="00E95F72" w:rsidRDefault="00E95F72">
            <w:pPr>
              <w:pStyle w:val="ConsPlusNormal"/>
              <w:jc w:val="center"/>
            </w:pPr>
            <w:r>
              <w:t>67</w:t>
            </w:r>
          </w:p>
        </w:tc>
        <w:tc>
          <w:tcPr>
            <w:tcW w:w="2040" w:type="dxa"/>
            <w:vMerge w:val="restart"/>
            <w:vAlign w:val="center"/>
          </w:tcPr>
          <w:p w:rsidR="00E95F72" w:rsidRDefault="00E95F72">
            <w:pPr>
              <w:pStyle w:val="ConsPlusNormal"/>
              <w:jc w:val="center"/>
            </w:pPr>
            <w:r>
              <w:t>устье реки Томь - Соснино</w:t>
            </w:r>
          </w:p>
        </w:tc>
        <w:tc>
          <w:tcPr>
            <w:tcW w:w="623" w:type="dxa"/>
            <w:vMerge w:val="restart"/>
            <w:vAlign w:val="center"/>
          </w:tcPr>
          <w:p w:rsidR="00E95F72" w:rsidRDefault="00E95F72">
            <w:pPr>
              <w:pStyle w:val="ConsPlusNormal"/>
              <w:jc w:val="center"/>
            </w:pPr>
            <w:r>
              <w:t>950</w:t>
            </w:r>
          </w:p>
        </w:tc>
        <w:tc>
          <w:tcPr>
            <w:tcW w:w="1020" w:type="dxa"/>
            <w:tcBorders>
              <w:bottom w:val="nil"/>
            </w:tcBorders>
            <w:vAlign w:val="center"/>
          </w:tcPr>
          <w:p w:rsidR="00E95F72" w:rsidRDefault="00E95F72">
            <w:pPr>
              <w:pStyle w:val="ConsPlusNormal"/>
              <w:jc w:val="center"/>
            </w:pPr>
            <w:r>
              <w:t>1470</w:t>
            </w:r>
          </w:p>
        </w:tc>
        <w:tc>
          <w:tcPr>
            <w:tcW w:w="1474" w:type="dxa"/>
            <w:tcBorders>
              <w:bottom w:val="nil"/>
            </w:tcBorders>
            <w:vAlign w:val="center"/>
          </w:tcPr>
          <w:p w:rsidR="00E95F72" w:rsidRDefault="00E95F72">
            <w:pPr>
              <w:pStyle w:val="ConsPlusNormal"/>
              <w:jc w:val="center"/>
            </w:pPr>
            <w:r>
              <w:t xml:space="preserve">4 x 2800 </w:t>
            </w:r>
            <w:hyperlink w:anchor="P902">
              <w:r>
                <w:rPr>
                  <w:color w:val="0000FF"/>
                </w:rPr>
                <w:t>&lt;*&gt;</w:t>
              </w:r>
            </w:hyperlink>
          </w:p>
        </w:tc>
        <w:tc>
          <w:tcPr>
            <w:tcW w:w="850" w:type="dxa"/>
            <w:tcBorders>
              <w:bottom w:val="nil"/>
            </w:tcBorders>
            <w:vAlign w:val="center"/>
          </w:tcPr>
          <w:p w:rsidR="00E95F72" w:rsidRDefault="00E95F72">
            <w:pPr>
              <w:pStyle w:val="ConsPlusNormal"/>
              <w:jc w:val="center"/>
            </w:pPr>
            <w:r>
              <w:t>215</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30"/>
              </w:rPr>
              <w:drawing>
                <wp:inline distT="0" distB="0" distL="0" distR="0">
                  <wp:extent cx="1901190" cy="5232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1190" cy="523240"/>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r>
              <w:t>Схема буксировки барж вв - вн I - II</w:t>
            </w: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val="restart"/>
            <w:tcBorders>
              <w:top w:val="nil"/>
              <w:bottom w:val="nil"/>
            </w:tcBorders>
            <w:vAlign w:val="center"/>
          </w:tcPr>
          <w:p w:rsidR="00E95F72" w:rsidRDefault="00E95F72">
            <w:pPr>
              <w:pStyle w:val="ConsPlusNormal"/>
              <w:jc w:val="center"/>
            </w:pPr>
            <w:r>
              <w:t>588</w:t>
            </w:r>
          </w:p>
        </w:tc>
        <w:tc>
          <w:tcPr>
            <w:tcW w:w="1474" w:type="dxa"/>
            <w:vMerge w:val="restart"/>
            <w:tcBorders>
              <w:top w:val="nil"/>
              <w:bottom w:val="nil"/>
            </w:tcBorders>
            <w:vAlign w:val="center"/>
          </w:tcPr>
          <w:p w:rsidR="00E95F72" w:rsidRDefault="00E95F72">
            <w:pPr>
              <w:pStyle w:val="ConsPlusNormal"/>
              <w:jc w:val="center"/>
            </w:pPr>
            <w:r>
              <w:t>4 x 1800</w:t>
            </w:r>
          </w:p>
        </w:tc>
        <w:tc>
          <w:tcPr>
            <w:tcW w:w="850" w:type="dxa"/>
            <w:vMerge w:val="restart"/>
            <w:tcBorders>
              <w:top w:val="nil"/>
              <w:bottom w:val="nil"/>
            </w:tcBorders>
            <w:vAlign w:val="center"/>
          </w:tcPr>
          <w:p w:rsidR="00E95F72" w:rsidRDefault="00E95F72">
            <w:pPr>
              <w:pStyle w:val="ConsPlusNormal"/>
              <w:jc w:val="center"/>
            </w:pPr>
            <w:r>
              <w:t>200</w:t>
            </w:r>
          </w:p>
        </w:tc>
        <w:tc>
          <w:tcPr>
            <w:tcW w:w="737" w:type="dxa"/>
            <w:vMerge w:val="restart"/>
            <w:tcBorders>
              <w:top w:val="nil"/>
              <w:bottom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Borders>
              <w:top w:val="nil"/>
              <w:bottom w:val="nil"/>
            </w:tcBorders>
          </w:tcPr>
          <w:p w:rsidR="00E95F72" w:rsidRDefault="00E95F72">
            <w:pPr>
              <w:pStyle w:val="ConsPlusNormal"/>
            </w:pPr>
          </w:p>
        </w:tc>
        <w:tc>
          <w:tcPr>
            <w:tcW w:w="1474" w:type="dxa"/>
            <w:vMerge/>
            <w:tcBorders>
              <w:top w:val="nil"/>
              <w:bottom w:val="nil"/>
            </w:tcBorders>
          </w:tcPr>
          <w:p w:rsidR="00E95F72" w:rsidRDefault="00E95F72">
            <w:pPr>
              <w:pStyle w:val="ConsPlusNormal"/>
            </w:pPr>
          </w:p>
        </w:tc>
        <w:tc>
          <w:tcPr>
            <w:tcW w:w="850" w:type="dxa"/>
            <w:vMerge/>
            <w:tcBorders>
              <w:top w:val="nil"/>
              <w:bottom w:val="nil"/>
            </w:tcBorders>
          </w:tcPr>
          <w:p w:rsidR="00E95F72" w:rsidRDefault="00E95F72">
            <w:pPr>
              <w:pStyle w:val="ConsPlusNormal"/>
            </w:pPr>
          </w:p>
        </w:tc>
        <w:tc>
          <w:tcPr>
            <w:tcW w:w="737" w:type="dxa"/>
            <w:vMerge/>
            <w:tcBorders>
              <w:top w:val="nil"/>
              <w:bottom w:val="nil"/>
            </w:tcBorders>
          </w:tcPr>
          <w:p w:rsidR="00E95F72" w:rsidRDefault="00E95F72">
            <w:pPr>
              <w:pStyle w:val="ConsPlusNormal"/>
            </w:pPr>
          </w:p>
        </w:tc>
        <w:tc>
          <w:tcPr>
            <w:tcW w:w="4024" w:type="dxa"/>
            <w:gridSpan w:val="2"/>
            <w:vMerge/>
          </w:tcPr>
          <w:p w:rsidR="00E95F72" w:rsidRDefault="00E95F72">
            <w:pPr>
              <w:pStyle w:val="ConsPlusNormal"/>
            </w:pPr>
          </w:p>
        </w:tc>
        <w:tc>
          <w:tcPr>
            <w:tcW w:w="2267" w:type="dxa"/>
            <w:vMerge w:val="restart"/>
            <w:tcBorders>
              <w:top w:val="nil"/>
            </w:tcBorders>
          </w:tcPr>
          <w:p w:rsidR="00E95F72" w:rsidRDefault="00E95F72">
            <w:pPr>
              <w:pStyle w:val="ConsPlusNormal"/>
              <w:jc w:val="center"/>
            </w:pPr>
            <w:bookmarkStart w:id="10" w:name="P902"/>
            <w:bookmarkEnd w:id="10"/>
            <w:r>
              <w:t>&lt;*&gt; Схема буксировки барж вв - вн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440</w:t>
            </w:r>
          </w:p>
        </w:tc>
        <w:tc>
          <w:tcPr>
            <w:tcW w:w="1474" w:type="dxa"/>
            <w:tcBorders>
              <w:top w:val="nil"/>
            </w:tcBorders>
            <w:vAlign w:val="center"/>
          </w:tcPr>
          <w:p w:rsidR="00E95F72" w:rsidRDefault="00E95F72">
            <w:pPr>
              <w:pStyle w:val="ConsPlusNormal"/>
              <w:jc w:val="center"/>
            </w:pPr>
            <w:r>
              <w:t>4 x 1000</w:t>
            </w:r>
          </w:p>
        </w:tc>
        <w:tc>
          <w:tcPr>
            <w:tcW w:w="850" w:type="dxa"/>
            <w:tcBorders>
              <w:top w:val="nil"/>
            </w:tcBorders>
            <w:vAlign w:val="center"/>
          </w:tcPr>
          <w:p w:rsidR="00E95F72" w:rsidRDefault="00E95F72">
            <w:pPr>
              <w:pStyle w:val="ConsPlusNormal"/>
              <w:jc w:val="center"/>
            </w:pPr>
            <w:r>
              <w:t>165</w:t>
            </w:r>
          </w:p>
        </w:tc>
        <w:tc>
          <w:tcPr>
            <w:tcW w:w="737" w:type="dxa"/>
            <w:tcBorders>
              <w:top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68</w:t>
            </w:r>
          </w:p>
        </w:tc>
        <w:tc>
          <w:tcPr>
            <w:tcW w:w="2040" w:type="dxa"/>
            <w:vMerge w:val="restart"/>
            <w:vAlign w:val="center"/>
          </w:tcPr>
          <w:p w:rsidR="00E95F72" w:rsidRDefault="00E95F72">
            <w:pPr>
              <w:pStyle w:val="ConsPlusNormal"/>
              <w:jc w:val="center"/>
            </w:pPr>
            <w:r>
              <w:t>устье реки Томь - Соснино</w:t>
            </w:r>
          </w:p>
        </w:tc>
        <w:tc>
          <w:tcPr>
            <w:tcW w:w="623" w:type="dxa"/>
            <w:vMerge w:val="restart"/>
            <w:vAlign w:val="center"/>
          </w:tcPr>
          <w:p w:rsidR="00E95F72" w:rsidRDefault="00E95F72">
            <w:pPr>
              <w:pStyle w:val="ConsPlusNormal"/>
              <w:jc w:val="center"/>
            </w:pPr>
            <w:r>
              <w:t>950</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2 x 1500</w:t>
            </w:r>
          </w:p>
        </w:tc>
        <w:tc>
          <w:tcPr>
            <w:tcW w:w="850" w:type="dxa"/>
            <w:tcBorders>
              <w:top w:val="nil"/>
              <w:bottom w:val="nil"/>
            </w:tcBorders>
            <w:vAlign w:val="center"/>
          </w:tcPr>
          <w:p w:rsidR="00E95F72" w:rsidRDefault="00E95F72">
            <w:pPr>
              <w:pStyle w:val="ConsPlusNormal"/>
              <w:jc w:val="center"/>
            </w:pPr>
            <w:r>
              <w:t>110</w:t>
            </w:r>
          </w:p>
        </w:tc>
        <w:tc>
          <w:tcPr>
            <w:tcW w:w="737" w:type="dxa"/>
            <w:tcBorders>
              <w:top w:val="nil"/>
              <w:bottom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2 x 1000</w:t>
            </w:r>
          </w:p>
        </w:tc>
        <w:tc>
          <w:tcPr>
            <w:tcW w:w="850" w:type="dxa"/>
            <w:tcBorders>
              <w:top w:val="nil"/>
              <w:bottom w:val="nil"/>
            </w:tcBorders>
            <w:vAlign w:val="center"/>
          </w:tcPr>
          <w:p w:rsidR="00E95F72" w:rsidRDefault="00E95F72">
            <w:pPr>
              <w:pStyle w:val="ConsPlusNormal"/>
              <w:jc w:val="center"/>
            </w:pPr>
            <w:r>
              <w:t>95</w:t>
            </w:r>
          </w:p>
        </w:tc>
        <w:tc>
          <w:tcPr>
            <w:tcW w:w="737" w:type="dxa"/>
            <w:tcBorders>
              <w:top w:val="nil"/>
              <w:bottom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400</w:t>
            </w:r>
          </w:p>
        </w:tc>
        <w:tc>
          <w:tcPr>
            <w:tcW w:w="850" w:type="dxa"/>
            <w:tcBorders>
              <w:top w:val="nil"/>
            </w:tcBorders>
            <w:vAlign w:val="center"/>
          </w:tcPr>
          <w:p w:rsidR="00E95F72" w:rsidRDefault="00E95F72">
            <w:pPr>
              <w:pStyle w:val="ConsPlusNormal"/>
              <w:jc w:val="center"/>
            </w:pPr>
            <w:r>
              <w:t>70</w:t>
            </w:r>
          </w:p>
        </w:tc>
        <w:tc>
          <w:tcPr>
            <w:tcW w:w="737" w:type="dxa"/>
            <w:tcBorders>
              <w:top w:val="nil"/>
            </w:tcBorders>
            <w:vAlign w:val="center"/>
          </w:tcPr>
          <w:p w:rsidR="00E95F72" w:rsidRDefault="00E95F72">
            <w:pPr>
              <w:pStyle w:val="ConsPlusNormal"/>
              <w:jc w:val="center"/>
            </w:pPr>
            <w:r>
              <w:t>24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69</w:t>
            </w:r>
          </w:p>
        </w:tc>
        <w:tc>
          <w:tcPr>
            <w:tcW w:w="2040" w:type="dxa"/>
            <w:vMerge w:val="restart"/>
            <w:vAlign w:val="center"/>
          </w:tcPr>
          <w:p w:rsidR="00E95F72" w:rsidRDefault="00E95F72">
            <w:pPr>
              <w:pStyle w:val="ConsPlusNormal"/>
              <w:jc w:val="center"/>
            </w:pPr>
            <w:r>
              <w:t>устье реки Томь - Соснино</w:t>
            </w:r>
          </w:p>
        </w:tc>
        <w:tc>
          <w:tcPr>
            <w:tcW w:w="623" w:type="dxa"/>
            <w:vMerge w:val="restart"/>
            <w:vAlign w:val="center"/>
          </w:tcPr>
          <w:p w:rsidR="00E95F72" w:rsidRDefault="00E95F72">
            <w:pPr>
              <w:pStyle w:val="ConsPlusNormal"/>
              <w:jc w:val="center"/>
            </w:pPr>
            <w:r>
              <w:t>950</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3 x 2800</w:t>
            </w:r>
          </w:p>
        </w:tc>
        <w:tc>
          <w:tcPr>
            <w:tcW w:w="850" w:type="dxa"/>
            <w:tcBorders>
              <w:bottom w:val="nil"/>
            </w:tcBorders>
            <w:vAlign w:val="center"/>
          </w:tcPr>
          <w:p w:rsidR="00E95F72" w:rsidRDefault="00E95F72">
            <w:pPr>
              <w:pStyle w:val="ConsPlusNormal"/>
              <w:jc w:val="center"/>
            </w:pPr>
            <w:r>
              <w:t>210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1901190" cy="50990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1190" cy="509905"/>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 xml:space="preserve">3 x 2800 </w:t>
            </w:r>
            <w:hyperlink w:anchor="P945">
              <w:r>
                <w:rPr>
                  <w:color w:val="0000FF"/>
                </w:rPr>
                <w:t>&lt;*&gt;</w:t>
              </w:r>
            </w:hyperlink>
          </w:p>
        </w:tc>
        <w:tc>
          <w:tcPr>
            <w:tcW w:w="850" w:type="dxa"/>
            <w:tcBorders>
              <w:top w:val="nil"/>
              <w:bottom w:val="nil"/>
            </w:tcBorders>
            <w:vAlign w:val="center"/>
          </w:tcPr>
          <w:p w:rsidR="00E95F72" w:rsidRDefault="00E95F72">
            <w:pPr>
              <w:pStyle w:val="ConsPlusNormal"/>
              <w:jc w:val="center"/>
            </w:pPr>
            <w:r>
              <w:t>205</w:t>
            </w:r>
          </w:p>
        </w:tc>
        <w:tc>
          <w:tcPr>
            <w:tcW w:w="737" w:type="dxa"/>
            <w:tcBorders>
              <w:top w:val="nil"/>
              <w:bottom w:val="nil"/>
            </w:tcBorders>
            <w:vAlign w:val="center"/>
          </w:tcPr>
          <w:p w:rsidR="00E95F72" w:rsidRDefault="00E95F72">
            <w:pPr>
              <w:pStyle w:val="ConsPlusNormal"/>
              <w:jc w:val="center"/>
            </w:pPr>
            <w:r>
              <w:t>36</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val="restart"/>
            <w:tcBorders>
              <w:top w:val="nil"/>
              <w:bottom w:val="nil"/>
            </w:tcBorders>
            <w:vAlign w:val="center"/>
          </w:tcPr>
          <w:p w:rsidR="00E95F72" w:rsidRDefault="00E95F72">
            <w:pPr>
              <w:pStyle w:val="ConsPlusNormal"/>
              <w:jc w:val="center"/>
            </w:pPr>
            <w:r>
              <w:t>440</w:t>
            </w:r>
          </w:p>
        </w:tc>
        <w:tc>
          <w:tcPr>
            <w:tcW w:w="1474" w:type="dxa"/>
            <w:vMerge w:val="restart"/>
            <w:tcBorders>
              <w:top w:val="nil"/>
              <w:bottom w:val="nil"/>
            </w:tcBorders>
            <w:vAlign w:val="center"/>
          </w:tcPr>
          <w:p w:rsidR="00E95F72" w:rsidRDefault="00E95F72">
            <w:pPr>
              <w:pStyle w:val="ConsPlusNormal"/>
              <w:jc w:val="center"/>
            </w:pPr>
            <w:r>
              <w:t>3 x 1800</w:t>
            </w:r>
          </w:p>
        </w:tc>
        <w:tc>
          <w:tcPr>
            <w:tcW w:w="850" w:type="dxa"/>
            <w:vMerge w:val="restart"/>
            <w:tcBorders>
              <w:top w:val="nil"/>
              <w:bottom w:val="nil"/>
            </w:tcBorders>
            <w:vAlign w:val="center"/>
          </w:tcPr>
          <w:p w:rsidR="00E95F72" w:rsidRDefault="00E95F72">
            <w:pPr>
              <w:pStyle w:val="ConsPlusNormal"/>
              <w:jc w:val="center"/>
            </w:pPr>
            <w:r>
              <w:t>195</w:t>
            </w:r>
          </w:p>
        </w:tc>
        <w:tc>
          <w:tcPr>
            <w:tcW w:w="737" w:type="dxa"/>
            <w:vMerge w:val="restart"/>
            <w:tcBorders>
              <w:top w:val="nil"/>
              <w:bottom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Borders>
              <w:top w:val="nil"/>
              <w:bottom w:val="nil"/>
            </w:tcBorders>
          </w:tcPr>
          <w:p w:rsidR="00E95F72" w:rsidRDefault="00E95F72">
            <w:pPr>
              <w:pStyle w:val="ConsPlusNormal"/>
            </w:pPr>
          </w:p>
        </w:tc>
        <w:tc>
          <w:tcPr>
            <w:tcW w:w="1474" w:type="dxa"/>
            <w:vMerge/>
            <w:tcBorders>
              <w:top w:val="nil"/>
              <w:bottom w:val="nil"/>
            </w:tcBorders>
          </w:tcPr>
          <w:p w:rsidR="00E95F72" w:rsidRDefault="00E95F72">
            <w:pPr>
              <w:pStyle w:val="ConsPlusNormal"/>
            </w:pPr>
          </w:p>
        </w:tc>
        <w:tc>
          <w:tcPr>
            <w:tcW w:w="850" w:type="dxa"/>
            <w:vMerge/>
            <w:tcBorders>
              <w:top w:val="nil"/>
              <w:bottom w:val="nil"/>
            </w:tcBorders>
          </w:tcPr>
          <w:p w:rsidR="00E95F72" w:rsidRDefault="00E95F72">
            <w:pPr>
              <w:pStyle w:val="ConsPlusNormal"/>
            </w:pPr>
          </w:p>
        </w:tc>
        <w:tc>
          <w:tcPr>
            <w:tcW w:w="737" w:type="dxa"/>
            <w:vMerge/>
            <w:tcBorders>
              <w:top w:val="nil"/>
              <w:bottom w:val="nil"/>
            </w:tcBorders>
          </w:tcPr>
          <w:p w:rsidR="00E95F72" w:rsidRDefault="00E95F72">
            <w:pPr>
              <w:pStyle w:val="ConsPlusNormal"/>
            </w:pPr>
          </w:p>
        </w:tc>
        <w:tc>
          <w:tcPr>
            <w:tcW w:w="4024" w:type="dxa"/>
            <w:gridSpan w:val="2"/>
            <w:vMerge/>
          </w:tcPr>
          <w:p w:rsidR="00E95F72" w:rsidRDefault="00E95F72">
            <w:pPr>
              <w:pStyle w:val="ConsPlusNormal"/>
            </w:pPr>
          </w:p>
        </w:tc>
        <w:tc>
          <w:tcPr>
            <w:tcW w:w="2267" w:type="dxa"/>
            <w:vMerge w:val="restart"/>
            <w:tcBorders>
              <w:top w:val="nil"/>
            </w:tcBorders>
          </w:tcPr>
          <w:p w:rsidR="00E95F72" w:rsidRDefault="00E95F72">
            <w:pPr>
              <w:pStyle w:val="ConsPlusNormal"/>
              <w:jc w:val="center"/>
            </w:pPr>
            <w:bookmarkStart w:id="11" w:name="P945"/>
            <w:bookmarkEnd w:id="11"/>
            <w:r>
              <w:t>&lt;*&gt; порожнем</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3 x 1000</w:t>
            </w:r>
          </w:p>
        </w:tc>
        <w:tc>
          <w:tcPr>
            <w:tcW w:w="850" w:type="dxa"/>
            <w:tcBorders>
              <w:top w:val="nil"/>
              <w:bottom w:val="nil"/>
            </w:tcBorders>
            <w:vAlign w:val="center"/>
          </w:tcPr>
          <w:p w:rsidR="00E95F72" w:rsidRDefault="00E95F72">
            <w:pPr>
              <w:pStyle w:val="ConsPlusNormal"/>
              <w:jc w:val="center"/>
            </w:pPr>
            <w:r>
              <w:t>160</w:t>
            </w:r>
          </w:p>
        </w:tc>
        <w:tc>
          <w:tcPr>
            <w:tcW w:w="737" w:type="dxa"/>
            <w:tcBorders>
              <w:top w:val="nil"/>
              <w:bottom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3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Align w:val="center"/>
          </w:tcPr>
          <w:p w:rsidR="00E95F72" w:rsidRDefault="00E95F72">
            <w:pPr>
              <w:pStyle w:val="ConsPlusNormal"/>
              <w:jc w:val="center"/>
            </w:pPr>
            <w:r>
              <w:lastRenderedPageBreak/>
              <w:t>70</w:t>
            </w:r>
          </w:p>
        </w:tc>
        <w:tc>
          <w:tcPr>
            <w:tcW w:w="2040" w:type="dxa"/>
            <w:vAlign w:val="center"/>
          </w:tcPr>
          <w:p w:rsidR="00E95F72" w:rsidRDefault="00E95F72">
            <w:pPr>
              <w:pStyle w:val="ConsPlusNormal"/>
              <w:jc w:val="center"/>
            </w:pPr>
            <w:r>
              <w:t>устье реки Томь - Соснино</w:t>
            </w:r>
          </w:p>
        </w:tc>
        <w:tc>
          <w:tcPr>
            <w:tcW w:w="623" w:type="dxa"/>
            <w:vAlign w:val="center"/>
          </w:tcPr>
          <w:p w:rsidR="00E95F72" w:rsidRDefault="00E95F72">
            <w:pPr>
              <w:pStyle w:val="ConsPlusNormal"/>
              <w:jc w:val="center"/>
            </w:pPr>
            <w:r>
              <w:t>950</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1000</w:t>
            </w:r>
          </w:p>
        </w:tc>
        <w:tc>
          <w:tcPr>
            <w:tcW w:w="850" w:type="dxa"/>
            <w:vAlign w:val="center"/>
          </w:tcPr>
          <w:p w:rsidR="00E95F72" w:rsidRDefault="00E95F72">
            <w:pPr>
              <w:pStyle w:val="ConsPlusNormal"/>
              <w:jc w:val="center"/>
            </w:pPr>
            <w:r>
              <w:t>85</w:t>
            </w:r>
          </w:p>
        </w:tc>
        <w:tc>
          <w:tcPr>
            <w:tcW w:w="737" w:type="dxa"/>
            <w:vAlign w:val="center"/>
          </w:tcPr>
          <w:p w:rsidR="00E95F72" w:rsidRDefault="00E95F72">
            <w:pPr>
              <w:pStyle w:val="ConsPlusNormal"/>
              <w:jc w:val="center"/>
            </w:pPr>
            <w:r>
              <w:t>14</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Merge w:val="restart"/>
            <w:vAlign w:val="center"/>
          </w:tcPr>
          <w:p w:rsidR="00E95F72" w:rsidRDefault="00E95F72">
            <w:pPr>
              <w:pStyle w:val="ConsPlusNormal"/>
              <w:jc w:val="center"/>
            </w:pPr>
            <w:r>
              <w:t>71</w:t>
            </w:r>
          </w:p>
        </w:tc>
        <w:tc>
          <w:tcPr>
            <w:tcW w:w="2040" w:type="dxa"/>
            <w:vMerge w:val="restart"/>
            <w:vAlign w:val="center"/>
          </w:tcPr>
          <w:p w:rsidR="00E95F72" w:rsidRDefault="00E95F72">
            <w:pPr>
              <w:pStyle w:val="ConsPlusNormal"/>
              <w:jc w:val="center"/>
            </w:pPr>
            <w:r>
              <w:t>устье реки Томь - Соснино</w:t>
            </w:r>
          </w:p>
        </w:tc>
        <w:tc>
          <w:tcPr>
            <w:tcW w:w="623" w:type="dxa"/>
            <w:vMerge w:val="restart"/>
            <w:vAlign w:val="center"/>
          </w:tcPr>
          <w:p w:rsidR="00E95F72" w:rsidRDefault="00E95F72">
            <w:pPr>
              <w:pStyle w:val="ConsPlusNormal"/>
              <w:jc w:val="center"/>
            </w:pPr>
            <w:r>
              <w:t>950</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1800</w:t>
            </w:r>
          </w:p>
        </w:tc>
        <w:tc>
          <w:tcPr>
            <w:tcW w:w="850" w:type="dxa"/>
            <w:tcBorders>
              <w:bottom w:val="nil"/>
            </w:tcBorders>
            <w:vAlign w:val="center"/>
          </w:tcPr>
          <w:p w:rsidR="00E95F72" w:rsidRDefault="00E95F72">
            <w:pPr>
              <w:pStyle w:val="ConsPlusNormal"/>
              <w:jc w:val="center"/>
            </w:pPr>
            <w:r>
              <w:t>150</w:t>
            </w:r>
          </w:p>
        </w:tc>
        <w:tc>
          <w:tcPr>
            <w:tcW w:w="737" w:type="dxa"/>
            <w:tcBorders>
              <w:bottom w:val="nil"/>
            </w:tcBorders>
            <w:vAlign w:val="center"/>
          </w:tcPr>
          <w:p w:rsidR="00E95F72" w:rsidRDefault="00E95F72">
            <w:pPr>
              <w:pStyle w:val="ConsPlusNormal"/>
              <w:jc w:val="center"/>
            </w:pPr>
            <w:r>
              <w:t>15</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780540" cy="27876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1000</w:t>
            </w:r>
          </w:p>
        </w:tc>
        <w:tc>
          <w:tcPr>
            <w:tcW w:w="850" w:type="dxa"/>
            <w:tcBorders>
              <w:top w:val="nil"/>
              <w:bottom w:val="nil"/>
            </w:tcBorders>
            <w:vAlign w:val="center"/>
          </w:tcPr>
          <w:p w:rsidR="00E95F72" w:rsidRDefault="00E95F72">
            <w:pPr>
              <w:pStyle w:val="ConsPlusNormal"/>
              <w:jc w:val="center"/>
            </w:pPr>
            <w:r>
              <w:t>130</w:t>
            </w:r>
          </w:p>
        </w:tc>
        <w:tc>
          <w:tcPr>
            <w:tcW w:w="737" w:type="dxa"/>
            <w:tcBorders>
              <w:top w:val="nil"/>
              <w:bottom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400</w:t>
            </w:r>
          </w:p>
        </w:tc>
        <w:tc>
          <w:tcPr>
            <w:tcW w:w="850" w:type="dxa"/>
            <w:tcBorders>
              <w:top w:val="nil"/>
              <w:bottom w:val="nil"/>
            </w:tcBorders>
            <w:vAlign w:val="center"/>
          </w:tcPr>
          <w:p w:rsidR="00E95F72" w:rsidRDefault="00E95F72">
            <w:pPr>
              <w:pStyle w:val="ConsPlusNormal"/>
              <w:jc w:val="center"/>
            </w:pPr>
            <w:r>
              <w:t>100</w:t>
            </w:r>
          </w:p>
        </w:tc>
        <w:tc>
          <w:tcPr>
            <w:tcW w:w="737" w:type="dxa"/>
            <w:tcBorders>
              <w:top w:val="nil"/>
              <w:bottom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110</w:t>
            </w:r>
          </w:p>
        </w:tc>
        <w:tc>
          <w:tcPr>
            <w:tcW w:w="1474" w:type="dxa"/>
            <w:tcBorders>
              <w:top w:val="nil"/>
              <w:bottom w:val="nil"/>
            </w:tcBorders>
            <w:vAlign w:val="center"/>
          </w:tcPr>
          <w:p w:rsidR="00E95F72" w:rsidRDefault="00E95F72">
            <w:pPr>
              <w:pStyle w:val="ConsPlusNormal"/>
              <w:jc w:val="center"/>
            </w:pPr>
            <w:r>
              <w:t>200</w:t>
            </w:r>
          </w:p>
        </w:tc>
        <w:tc>
          <w:tcPr>
            <w:tcW w:w="850" w:type="dxa"/>
            <w:tcBorders>
              <w:top w:val="nil"/>
              <w:bottom w:val="nil"/>
            </w:tcBorders>
            <w:vAlign w:val="center"/>
          </w:tcPr>
          <w:p w:rsidR="00E95F72" w:rsidRDefault="00E95F72">
            <w:pPr>
              <w:pStyle w:val="ConsPlusNormal"/>
              <w:jc w:val="center"/>
            </w:pPr>
            <w:r>
              <w:t>85</w:t>
            </w:r>
          </w:p>
        </w:tc>
        <w:tc>
          <w:tcPr>
            <w:tcW w:w="737" w:type="dxa"/>
            <w:tcBorders>
              <w:top w:val="nil"/>
              <w:bottom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330</w:t>
            </w:r>
          </w:p>
        </w:tc>
        <w:tc>
          <w:tcPr>
            <w:tcW w:w="1474" w:type="dxa"/>
            <w:tcBorders>
              <w:top w:val="nil"/>
            </w:tcBorders>
            <w:vAlign w:val="center"/>
          </w:tcPr>
          <w:p w:rsidR="00E95F72" w:rsidRDefault="00E95F72">
            <w:pPr>
              <w:pStyle w:val="ConsPlusNormal"/>
              <w:jc w:val="center"/>
            </w:pPr>
            <w:r>
              <w:t>600</w:t>
            </w:r>
          </w:p>
        </w:tc>
        <w:tc>
          <w:tcPr>
            <w:tcW w:w="850" w:type="dxa"/>
            <w:tcBorders>
              <w:top w:val="nil"/>
            </w:tcBorders>
            <w:vAlign w:val="center"/>
          </w:tcPr>
          <w:p w:rsidR="00E95F72" w:rsidRDefault="00E95F72">
            <w:pPr>
              <w:pStyle w:val="ConsPlusNormal"/>
              <w:jc w:val="center"/>
            </w:pPr>
            <w:r>
              <w:t>120</w:t>
            </w:r>
          </w:p>
        </w:tc>
        <w:tc>
          <w:tcPr>
            <w:tcW w:w="737" w:type="dxa"/>
            <w:tcBorders>
              <w:top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72</w:t>
            </w:r>
          </w:p>
        </w:tc>
        <w:tc>
          <w:tcPr>
            <w:tcW w:w="2040" w:type="dxa"/>
            <w:vMerge w:val="restart"/>
            <w:vAlign w:val="center"/>
          </w:tcPr>
          <w:p w:rsidR="00E95F72" w:rsidRDefault="00E95F72">
            <w:pPr>
              <w:pStyle w:val="ConsPlusNormal"/>
              <w:jc w:val="center"/>
            </w:pPr>
            <w:r>
              <w:t>устье реки Томь - Соснино</w:t>
            </w:r>
          </w:p>
        </w:tc>
        <w:tc>
          <w:tcPr>
            <w:tcW w:w="623" w:type="dxa"/>
            <w:vMerge w:val="restart"/>
            <w:vAlign w:val="center"/>
          </w:tcPr>
          <w:p w:rsidR="00E95F72" w:rsidRDefault="00E95F72">
            <w:pPr>
              <w:pStyle w:val="ConsPlusNormal"/>
              <w:jc w:val="center"/>
            </w:pPr>
            <w:r>
              <w:t>950</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1800</w:t>
            </w:r>
          </w:p>
        </w:tc>
        <w:tc>
          <w:tcPr>
            <w:tcW w:w="850" w:type="dxa"/>
            <w:tcBorders>
              <w:bottom w:val="nil"/>
            </w:tcBorders>
            <w:vAlign w:val="center"/>
          </w:tcPr>
          <w:p w:rsidR="00E95F72" w:rsidRDefault="00E95F72">
            <w:pPr>
              <w:pStyle w:val="ConsPlusNormal"/>
              <w:jc w:val="center"/>
            </w:pPr>
            <w:r>
              <w:t>80</w:t>
            </w:r>
          </w:p>
        </w:tc>
        <w:tc>
          <w:tcPr>
            <w:tcW w:w="737" w:type="dxa"/>
            <w:tcBorders>
              <w:bottom w:val="nil"/>
            </w:tcBorders>
            <w:vAlign w:val="center"/>
          </w:tcPr>
          <w:p w:rsidR="00E95F72" w:rsidRDefault="00E95F72">
            <w:pPr>
              <w:pStyle w:val="ConsPlusNormal"/>
              <w:jc w:val="center"/>
            </w:pPr>
            <w:r>
              <w:t>24</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948690" cy="50990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1000</w:t>
            </w:r>
          </w:p>
        </w:tc>
        <w:tc>
          <w:tcPr>
            <w:tcW w:w="850" w:type="dxa"/>
            <w:tcBorders>
              <w:top w:val="nil"/>
              <w:bottom w:val="nil"/>
            </w:tcBorders>
            <w:vAlign w:val="center"/>
          </w:tcPr>
          <w:p w:rsidR="00E95F72" w:rsidRDefault="00E95F72">
            <w:pPr>
              <w:pStyle w:val="ConsPlusNormal"/>
              <w:jc w:val="center"/>
            </w:pPr>
            <w:r>
              <w:t>65</w:t>
            </w:r>
          </w:p>
        </w:tc>
        <w:tc>
          <w:tcPr>
            <w:tcW w:w="737" w:type="dxa"/>
            <w:tcBorders>
              <w:top w:val="nil"/>
              <w:bottom w:val="nil"/>
            </w:tcBorders>
            <w:vAlign w:val="center"/>
          </w:tcPr>
          <w:p w:rsidR="00E95F72" w:rsidRDefault="00E95F72">
            <w:pPr>
              <w:pStyle w:val="ConsPlusNormal"/>
              <w:jc w:val="center"/>
            </w:pPr>
            <w:r>
              <w:t>21</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400</w:t>
            </w:r>
          </w:p>
        </w:tc>
        <w:tc>
          <w:tcPr>
            <w:tcW w:w="850" w:type="dxa"/>
            <w:tcBorders>
              <w:top w:val="nil"/>
              <w:bottom w:val="nil"/>
            </w:tcBorders>
            <w:vAlign w:val="center"/>
          </w:tcPr>
          <w:p w:rsidR="00E95F72" w:rsidRDefault="00E95F72">
            <w:pPr>
              <w:pStyle w:val="ConsPlusNormal"/>
              <w:jc w:val="center"/>
            </w:pPr>
            <w:r>
              <w:t>65</w:t>
            </w:r>
          </w:p>
        </w:tc>
        <w:tc>
          <w:tcPr>
            <w:tcW w:w="737" w:type="dxa"/>
            <w:tcBorders>
              <w:top w:val="nil"/>
              <w:bottom w:val="nil"/>
            </w:tcBorders>
            <w:vAlign w:val="center"/>
          </w:tcPr>
          <w:p w:rsidR="00E95F72" w:rsidRDefault="00E95F72">
            <w:pPr>
              <w:pStyle w:val="ConsPlusNormal"/>
              <w:jc w:val="center"/>
            </w:pPr>
            <w:r>
              <w:t>20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110</w:t>
            </w:r>
          </w:p>
        </w:tc>
        <w:tc>
          <w:tcPr>
            <w:tcW w:w="1474" w:type="dxa"/>
            <w:tcBorders>
              <w:top w:val="nil"/>
              <w:bottom w:val="nil"/>
            </w:tcBorders>
            <w:vAlign w:val="center"/>
          </w:tcPr>
          <w:p w:rsidR="00E95F72" w:rsidRDefault="00E95F72">
            <w:pPr>
              <w:pStyle w:val="ConsPlusNormal"/>
              <w:jc w:val="center"/>
            </w:pPr>
            <w:r>
              <w:t>200</w:t>
            </w:r>
          </w:p>
        </w:tc>
        <w:tc>
          <w:tcPr>
            <w:tcW w:w="850" w:type="dxa"/>
            <w:tcBorders>
              <w:top w:val="nil"/>
              <w:bottom w:val="nil"/>
            </w:tcBorders>
            <w:vAlign w:val="center"/>
          </w:tcPr>
          <w:p w:rsidR="00E95F72" w:rsidRDefault="00E95F72">
            <w:pPr>
              <w:pStyle w:val="ConsPlusNormal"/>
              <w:jc w:val="center"/>
            </w:pPr>
            <w:r>
              <w:t>45</w:t>
            </w:r>
          </w:p>
        </w:tc>
        <w:tc>
          <w:tcPr>
            <w:tcW w:w="737" w:type="dxa"/>
            <w:tcBorders>
              <w:top w:val="nil"/>
              <w:bottom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330</w:t>
            </w:r>
          </w:p>
        </w:tc>
        <w:tc>
          <w:tcPr>
            <w:tcW w:w="1474" w:type="dxa"/>
            <w:tcBorders>
              <w:top w:val="nil"/>
            </w:tcBorders>
            <w:vAlign w:val="center"/>
          </w:tcPr>
          <w:p w:rsidR="00E95F72" w:rsidRDefault="00E95F72">
            <w:pPr>
              <w:pStyle w:val="ConsPlusNormal"/>
              <w:jc w:val="center"/>
            </w:pPr>
            <w:r>
              <w:t>600</w:t>
            </w:r>
          </w:p>
        </w:tc>
        <w:tc>
          <w:tcPr>
            <w:tcW w:w="850" w:type="dxa"/>
            <w:tcBorders>
              <w:top w:val="nil"/>
            </w:tcBorders>
            <w:vAlign w:val="center"/>
          </w:tcPr>
          <w:p w:rsidR="00E95F72" w:rsidRDefault="00E95F72">
            <w:pPr>
              <w:pStyle w:val="ConsPlusNormal"/>
              <w:jc w:val="center"/>
            </w:pPr>
            <w:r>
              <w:t>65</w:t>
            </w:r>
          </w:p>
        </w:tc>
        <w:tc>
          <w:tcPr>
            <w:tcW w:w="737" w:type="dxa"/>
            <w:tcBorders>
              <w:top w:val="nil"/>
            </w:tcBorders>
            <w:vAlign w:val="center"/>
          </w:tcPr>
          <w:p w:rsidR="00E95F72" w:rsidRDefault="00E95F72">
            <w:pPr>
              <w:pStyle w:val="ConsPlusNormal"/>
              <w:jc w:val="center"/>
            </w:pPr>
            <w:r>
              <w:t>21</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73</w:t>
            </w:r>
          </w:p>
        </w:tc>
        <w:tc>
          <w:tcPr>
            <w:tcW w:w="2040" w:type="dxa"/>
            <w:vMerge w:val="restart"/>
            <w:vAlign w:val="center"/>
          </w:tcPr>
          <w:p w:rsidR="00E95F72" w:rsidRDefault="00E95F72">
            <w:pPr>
              <w:pStyle w:val="ConsPlusNormal"/>
              <w:jc w:val="center"/>
            </w:pPr>
            <w:r>
              <w:t>устье реки Томь - Соснино</w:t>
            </w:r>
          </w:p>
        </w:tc>
        <w:tc>
          <w:tcPr>
            <w:tcW w:w="623" w:type="dxa"/>
            <w:vMerge w:val="restart"/>
            <w:vAlign w:val="center"/>
          </w:tcPr>
          <w:p w:rsidR="00E95F72" w:rsidRDefault="00E95F72">
            <w:pPr>
              <w:pStyle w:val="ConsPlusNormal"/>
              <w:jc w:val="center"/>
            </w:pPr>
            <w:r>
              <w:t>950</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 xml:space="preserve">2 x 2800 </w:t>
            </w:r>
            <w:hyperlink w:anchor="P1030">
              <w:r>
                <w:rPr>
                  <w:color w:val="0000FF"/>
                </w:rPr>
                <w:t>&lt;*&gt;</w:t>
              </w:r>
            </w:hyperlink>
          </w:p>
        </w:tc>
        <w:tc>
          <w:tcPr>
            <w:tcW w:w="850" w:type="dxa"/>
            <w:tcBorders>
              <w:bottom w:val="nil"/>
            </w:tcBorders>
            <w:vAlign w:val="center"/>
          </w:tcPr>
          <w:p w:rsidR="00E95F72" w:rsidRDefault="00E95F72">
            <w:pPr>
              <w:pStyle w:val="ConsPlusNormal"/>
              <w:jc w:val="center"/>
            </w:pPr>
            <w:r>
              <w:t>205</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r>
              <w:t>Схема буксировки барж с нефтеналивным грузом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2 x 1850</w:t>
            </w:r>
          </w:p>
        </w:tc>
        <w:tc>
          <w:tcPr>
            <w:tcW w:w="850" w:type="dxa"/>
            <w:tcBorders>
              <w:top w:val="nil"/>
              <w:bottom w:val="nil"/>
            </w:tcBorders>
            <w:vAlign w:val="center"/>
          </w:tcPr>
          <w:p w:rsidR="00E95F72" w:rsidRDefault="00E95F72">
            <w:pPr>
              <w:pStyle w:val="ConsPlusNormal"/>
              <w:jc w:val="center"/>
            </w:pPr>
            <w:r>
              <w:t>195</w:t>
            </w:r>
          </w:p>
        </w:tc>
        <w:tc>
          <w:tcPr>
            <w:tcW w:w="737" w:type="dxa"/>
            <w:tcBorders>
              <w:top w:val="nil"/>
              <w:bottom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val="restart"/>
            <w:tcBorders>
              <w:top w:val="nil"/>
              <w:bottom w:val="nil"/>
            </w:tcBorders>
            <w:vAlign w:val="center"/>
          </w:tcPr>
          <w:p w:rsidR="00E95F72" w:rsidRDefault="00E95F72">
            <w:pPr>
              <w:pStyle w:val="ConsPlusNormal"/>
              <w:jc w:val="center"/>
            </w:pPr>
            <w:r>
              <w:t>220</w:t>
            </w:r>
          </w:p>
        </w:tc>
        <w:tc>
          <w:tcPr>
            <w:tcW w:w="1474" w:type="dxa"/>
            <w:vMerge w:val="restart"/>
            <w:tcBorders>
              <w:top w:val="nil"/>
              <w:bottom w:val="nil"/>
            </w:tcBorders>
            <w:vAlign w:val="center"/>
          </w:tcPr>
          <w:p w:rsidR="00E95F72" w:rsidRDefault="00E95F72">
            <w:pPr>
              <w:pStyle w:val="ConsPlusNormal"/>
              <w:jc w:val="center"/>
            </w:pPr>
            <w:r>
              <w:t xml:space="preserve">2 x 1000 </w:t>
            </w:r>
            <w:hyperlink w:anchor="P1030">
              <w:r>
                <w:rPr>
                  <w:color w:val="0000FF"/>
                </w:rPr>
                <w:t>&lt;*&gt;</w:t>
              </w:r>
            </w:hyperlink>
          </w:p>
        </w:tc>
        <w:tc>
          <w:tcPr>
            <w:tcW w:w="850" w:type="dxa"/>
            <w:vMerge w:val="restart"/>
            <w:tcBorders>
              <w:top w:val="nil"/>
              <w:bottom w:val="nil"/>
            </w:tcBorders>
            <w:vAlign w:val="center"/>
          </w:tcPr>
          <w:p w:rsidR="00E95F72" w:rsidRDefault="00E95F72">
            <w:pPr>
              <w:pStyle w:val="ConsPlusNormal"/>
              <w:jc w:val="center"/>
            </w:pPr>
            <w:r>
              <w:t>160</w:t>
            </w:r>
          </w:p>
        </w:tc>
        <w:tc>
          <w:tcPr>
            <w:tcW w:w="737" w:type="dxa"/>
            <w:vMerge w:val="restart"/>
            <w:tcBorders>
              <w:top w:val="nil"/>
              <w:bottom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Borders>
              <w:top w:val="nil"/>
              <w:bottom w:val="nil"/>
            </w:tcBorders>
          </w:tcPr>
          <w:p w:rsidR="00E95F72" w:rsidRDefault="00E95F72">
            <w:pPr>
              <w:pStyle w:val="ConsPlusNormal"/>
            </w:pPr>
          </w:p>
        </w:tc>
        <w:tc>
          <w:tcPr>
            <w:tcW w:w="1474" w:type="dxa"/>
            <w:vMerge/>
            <w:tcBorders>
              <w:top w:val="nil"/>
              <w:bottom w:val="nil"/>
            </w:tcBorders>
          </w:tcPr>
          <w:p w:rsidR="00E95F72" w:rsidRDefault="00E95F72">
            <w:pPr>
              <w:pStyle w:val="ConsPlusNormal"/>
            </w:pPr>
          </w:p>
        </w:tc>
        <w:tc>
          <w:tcPr>
            <w:tcW w:w="850" w:type="dxa"/>
            <w:vMerge/>
            <w:tcBorders>
              <w:top w:val="nil"/>
              <w:bottom w:val="nil"/>
            </w:tcBorders>
          </w:tcPr>
          <w:p w:rsidR="00E95F72" w:rsidRDefault="00E95F72">
            <w:pPr>
              <w:pStyle w:val="ConsPlusNormal"/>
            </w:pPr>
          </w:p>
        </w:tc>
        <w:tc>
          <w:tcPr>
            <w:tcW w:w="737" w:type="dxa"/>
            <w:vMerge/>
            <w:tcBorders>
              <w:top w:val="nil"/>
              <w:bottom w:val="nil"/>
            </w:tcBorders>
          </w:tcPr>
          <w:p w:rsidR="00E95F72" w:rsidRDefault="00E95F72">
            <w:pPr>
              <w:pStyle w:val="ConsPlusNormal"/>
            </w:pPr>
          </w:p>
        </w:tc>
        <w:tc>
          <w:tcPr>
            <w:tcW w:w="4024" w:type="dxa"/>
            <w:gridSpan w:val="2"/>
            <w:vMerge/>
          </w:tcPr>
          <w:p w:rsidR="00E95F72" w:rsidRDefault="00E95F72">
            <w:pPr>
              <w:pStyle w:val="ConsPlusNormal"/>
            </w:pPr>
          </w:p>
        </w:tc>
        <w:tc>
          <w:tcPr>
            <w:tcW w:w="2267" w:type="dxa"/>
            <w:vMerge w:val="restart"/>
            <w:tcBorders>
              <w:top w:val="nil"/>
            </w:tcBorders>
          </w:tcPr>
          <w:p w:rsidR="00E95F72" w:rsidRDefault="00E95F72">
            <w:pPr>
              <w:pStyle w:val="ConsPlusNormal"/>
              <w:jc w:val="center"/>
            </w:pPr>
            <w:bookmarkStart w:id="12" w:name="P1030"/>
            <w:bookmarkEnd w:id="12"/>
            <w:r>
              <w:t>&lt;*&gt; Схема буксировки барж вв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74</w:t>
            </w:r>
          </w:p>
        </w:tc>
        <w:tc>
          <w:tcPr>
            <w:tcW w:w="2040" w:type="dxa"/>
            <w:vMerge w:val="restart"/>
            <w:vAlign w:val="center"/>
          </w:tcPr>
          <w:p w:rsidR="00E95F72" w:rsidRDefault="00E95F72">
            <w:pPr>
              <w:pStyle w:val="ConsPlusNormal"/>
              <w:jc w:val="center"/>
            </w:pPr>
            <w:r>
              <w:t>устье реки Томь - Соснино</w:t>
            </w:r>
          </w:p>
        </w:tc>
        <w:tc>
          <w:tcPr>
            <w:tcW w:w="623" w:type="dxa"/>
            <w:vMerge w:val="restart"/>
            <w:vAlign w:val="center"/>
          </w:tcPr>
          <w:p w:rsidR="00E95F72" w:rsidRDefault="00E95F72">
            <w:pPr>
              <w:pStyle w:val="ConsPlusNormal"/>
              <w:jc w:val="center"/>
            </w:pPr>
            <w:r>
              <w:t>950</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1850</w:t>
            </w:r>
          </w:p>
        </w:tc>
        <w:tc>
          <w:tcPr>
            <w:tcW w:w="850" w:type="dxa"/>
            <w:tcBorders>
              <w:bottom w:val="nil"/>
            </w:tcBorders>
            <w:vAlign w:val="center"/>
          </w:tcPr>
          <w:p w:rsidR="00E95F72" w:rsidRDefault="00E95F72">
            <w:pPr>
              <w:pStyle w:val="ConsPlusNormal"/>
              <w:jc w:val="center"/>
            </w:pPr>
            <w:r>
              <w:t>115</w:t>
            </w:r>
          </w:p>
        </w:tc>
        <w:tc>
          <w:tcPr>
            <w:tcW w:w="737" w:type="dxa"/>
            <w:tcBorders>
              <w:bottom w:val="nil"/>
            </w:tcBorders>
            <w:vAlign w:val="center"/>
          </w:tcPr>
          <w:p w:rsidR="00E95F72" w:rsidRDefault="00E95F72">
            <w:pPr>
              <w:pStyle w:val="ConsPlusNormal"/>
              <w:jc w:val="center"/>
            </w:pPr>
            <w:r>
              <w:t>30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2 x 300</w:t>
            </w:r>
          </w:p>
        </w:tc>
        <w:tc>
          <w:tcPr>
            <w:tcW w:w="850" w:type="dxa"/>
            <w:tcBorders>
              <w:top w:val="nil"/>
              <w:bottom w:val="nil"/>
            </w:tcBorders>
            <w:vAlign w:val="center"/>
          </w:tcPr>
          <w:p w:rsidR="00E95F72" w:rsidRDefault="00E95F72">
            <w:pPr>
              <w:pStyle w:val="ConsPlusNormal"/>
              <w:jc w:val="center"/>
            </w:pPr>
            <w:r>
              <w:t>75</w:t>
            </w:r>
          </w:p>
        </w:tc>
        <w:tc>
          <w:tcPr>
            <w:tcW w:w="737" w:type="dxa"/>
            <w:tcBorders>
              <w:top w:val="nil"/>
              <w:bottom w:val="nil"/>
            </w:tcBorders>
            <w:vAlign w:val="center"/>
          </w:tcPr>
          <w:p w:rsidR="00E95F72" w:rsidRDefault="00E95F72">
            <w:pPr>
              <w:pStyle w:val="ConsPlusNormal"/>
              <w:jc w:val="center"/>
            </w:pPr>
            <w:r>
              <w:t>20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lastRenderedPageBreak/>
              <w:t>75</w:t>
            </w:r>
          </w:p>
        </w:tc>
        <w:tc>
          <w:tcPr>
            <w:tcW w:w="2040" w:type="dxa"/>
            <w:vMerge w:val="restart"/>
            <w:vAlign w:val="center"/>
          </w:tcPr>
          <w:p w:rsidR="00E95F72" w:rsidRDefault="00E95F72">
            <w:pPr>
              <w:pStyle w:val="ConsPlusNormal"/>
              <w:jc w:val="center"/>
            </w:pPr>
            <w:r>
              <w:t>устье реки Томь - Соснино</w:t>
            </w:r>
          </w:p>
        </w:tc>
        <w:tc>
          <w:tcPr>
            <w:tcW w:w="623" w:type="dxa"/>
            <w:vMerge w:val="restart"/>
            <w:vAlign w:val="center"/>
          </w:tcPr>
          <w:p w:rsidR="00E95F72" w:rsidRDefault="00E95F72">
            <w:pPr>
              <w:pStyle w:val="ConsPlusNormal"/>
              <w:jc w:val="center"/>
            </w:pPr>
            <w:r>
              <w:t>950</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r>
              <w:t>Схема буксировки барж вв - вн I - II</w:t>
            </w: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val="restart"/>
            <w:tcBorders>
              <w:top w:val="nil"/>
            </w:tcBorders>
            <w:vAlign w:val="center"/>
          </w:tcPr>
          <w:p w:rsidR="00E95F72" w:rsidRDefault="00E95F72">
            <w:pPr>
              <w:pStyle w:val="ConsPlusNormal"/>
              <w:jc w:val="center"/>
            </w:pPr>
            <w:r>
              <w:t>220</w:t>
            </w:r>
          </w:p>
        </w:tc>
        <w:tc>
          <w:tcPr>
            <w:tcW w:w="1474" w:type="dxa"/>
            <w:vMerge w:val="restart"/>
            <w:tcBorders>
              <w:top w:val="nil"/>
            </w:tcBorders>
            <w:vAlign w:val="center"/>
          </w:tcPr>
          <w:p w:rsidR="00E95F72" w:rsidRDefault="00E95F72">
            <w:pPr>
              <w:pStyle w:val="ConsPlusNormal"/>
              <w:jc w:val="center"/>
            </w:pPr>
            <w:r>
              <w:t xml:space="preserve">1850 </w:t>
            </w:r>
            <w:hyperlink w:anchor="P1065">
              <w:r>
                <w:rPr>
                  <w:color w:val="0000FF"/>
                </w:rPr>
                <w:t>&lt;*&gt;</w:t>
              </w:r>
            </w:hyperlink>
          </w:p>
        </w:tc>
        <w:tc>
          <w:tcPr>
            <w:tcW w:w="850" w:type="dxa"/>
            <w:vMerge w:val="restart"/>
            <w:tcBorders>
              <w:top w:val="nil"/>
            </w:tcBorders>
            <w:vAlign w:val="center"/>
          </w:tcPr>
          <w:p w:rsidR="00E95F72" w:rsidRDefault="00E95F72">
            <w:pPr>
              <w:pStyle w:val="ConsPlusNormal"/>
              <w:jc w:val="center"/>
            </w:pPr>
            <w:r>
              <w:t>110</w:t>
            </w:r>
          </w:p>
        </w:tc>
        <w:tc>
          <w:tcPr>
            <w:tcW w:w="737" w:type="dxa"/>
            <w:vMerge w:val="restart"/>
            <w:tcBorders>
              <w:top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Borders>
              <w:top w:val="nil"/>
            </w:tcBorders>
          </w:tcPr>
          <w:p w:rsidR="00E95F72" w:rsidRDefault="00E95F72">
            <w:pPr>
              <w:pStyle w:val="ConsPlusNormal"/>
            </w:pPr>
          </w:p>
        </w:tc>
        <w:tc>
          <w:tcPr>
            <w:tcW w:w="1474" w:type="dxa"/>
            <w:vMerge/>
            <w:tcBorders>
              <w:top w:val="nil"/>
            </w:tcBorders>
          </w:tcPr>
          <w:p w:rsidR="00E95F72" w:rsidRDefault="00E95F72">
            <w:pPr>
              <w:pStyle w:val="ConsPlusNormal"/>
            </w:pPr>
          </w:p>
        </w:tc>
        <w:tc>
          <w:tcPr>
            <w:tcW w:w="850" w:type="dxa"/>
            <w:vMerge/>
            <w:tcBorders>
              <w:top w:val="nil"/>
            </w:tcBorders>
          </w:tcPr>
          <w:p w:rsidR="00E95F72" w:rsidRDefault="00E95F72">
            <w:pPr>
              <w:pStyle w:val="ConsPlusNormal"/>
            </w:pPr>
          </w:p>
        </w:tc>
        <w:tc>
          <w:tcPr>
            <w:tcW w:w="737" w:type="dxa"/>
            <w:vMerge/>
            <w:tcBorders>
              <w:top w:val="nil"/>
            </w:tcBorders>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13" w:name="P1065"/>
            <w:bookmarkEnd w:id="13"/>
            <w:r>
              <w:t>&lt;*&gt; с нефтеналивным грузом</w:t>
            </w:r>
          </w:p>
        </w:tc>
      </w:tr>
      <w:tr w:rsidR="00E95F72">
        <w:tc>
          <w:tcPr>
            <w:tcW w:w="13601" w:type="dxa"/>
            <w:gridSpan w:val="10"/>
          </w:tcPr>
          <w:p w:rsidR="00E95F72" w:rsidRDefault="00E95F72">
            <w:pPr>
              <w:pStyle w:val="ConsPlusNormal"/>
              <w:jc w:val="center"/>
              <w:outlineLvl w:val="2"/>
            </w:pPr>
            <w:r>
              <w:t>РЕКА БИЯ</w:t>
            </w:r>
          </w:p>
        </w:tc>
      </w:tr>
      <w:tr w:rsidR="00E95F72">
        <w:tc>
          <w:tcPr>
            <w:tcW w:w="566" w:type="dxa"/>
            <w:vMerge w:val="restart"/>
            <w:vAlign w:val="center"/>
          </w:tcPr>
          <w:p w:rsidR="00E95F72" w:rsidRDefault="00E95F72">
            <w:pPr>
              <w:pStyle w:val="ConsPlusNormal"/>
              <w:jc w:val="center"/>
            </w:pPr>
            <w:r>
              <w:t>76</w:t>
            </w:r>
          </w:p>
        </w:tc>
        <w:tc>
          <w:tcPr>
            <w:tcW w:w="2040" w:type="dxa"/>
            <w:vMerge w:val="restart"/>
            <w:vAlign w:val="center"/>
          </w:tcPr>
          <w:p w:rsidR="00E95F72" w:rsidRDefault="00E95F72">
            <w:pPr>
              <w:pStyle w:val="ConsPlusNormal"/>
              <w:jc w:val="center"/>
            </w:pPr>
            <w:r>
              <w:t>Порт - устье</w:t>
            </w:r>
          </w:p>
        </w:tc>
        <w:tc>
          <w:tcPr>
            <w:tcW w:w="623" w:type="dxa"/>
            <w:vMerge w:val="restart"/>
            <w:vAlign w:val="center"/>
          </w:tcPr>
          <w:p w:rsidR="00E95F72" w:rsidRDefault="00E95F72">
            <w:pPr>
              <w:pStyle w:val="ConsPlusNormal"/>
              <w:jc w:val="center"/>
            </w:pPr>
            <w:r>
              <w:t>16</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1800</w:t>
            </w:r>
          </w:p>
        </w:tc>
        <w:tc>
          <w:tcPr>
            <w:tcW w:w="850" w:type="dxa"/>
            <w:tcBorders>
              <w:bottom w:val="nil"/>
            </w:tcBorders>
            <w:vAlign w:val="center"/>
          </w:tcPr>
          <w:p w:rsidR="00E95F72" w:rsidRDefault="00E95F72">
            <w:pPr>
              <w:pStyle w:val="ConsPlusNormal"/>
              <w:jc w:val="center"/>
            </w:pPr>
            <w:r>
              <w:t>110</w:t>
            </w:r>
          </w:p>
        </w:tc>
        <w:tc>
          <w:tcPr>
            <w:tcW w:w="737" w:type="dxa"/>
            <w:tcBorders>
              <w:bottom w:val="nil"/>
            </w:tcBorders>
            <w:vAlign w:val="center"/>
          </w:tcPr>
          <w:p w:rsidR="00E95F72" w:rsidRDefault="00E95F72">
            <w:pPr>
              <w:pStyle w:val="ConsPlusNormal"/>
              <w:jc w:val="center"/>
            </w:pPr>
            <w:r>
              <w:t>15</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110</w:t>
            </w:r>
          </w:p>
        </w:tc>
        <w:tc>
          <w:tcPr>
            <w:tcW w:w="1474" w:type="dxa"/>
            <w:tcBorders>
              <w:top w:val="nil"/>
              <w:bottom w:val="nil"/>
            </w:tcBorders>
            <w:vAlign w:val="center"/>
          </w:tcPr>
          <w:p w:rsidR="00E95F72" w:rsidRDefault="00E95F72">
            <w:pPr>
              <w:pStyle w:val="ConsPlusNormal"/>
              <w:jc w:val="center"/>
            </w:pPr>
            <w:r>
              <w:t>600</w:t>
            </w:r>
          </w:p>
        </w:tc>
        <w:tc>
          <w:tcPr>
            <w:tcW w:w="850" w:type="dxa"/>
            <w:tcBorders>
              <w:top w:val="nil"/>
              <w:bottom w:val="nil"/>
            </w:tcBorders>
            <w:vAlign w:val="center"/>
          </w:tcPr>
          <w:p w:rsidR="00E95F72" w:rsidRDefault="00E95F72">
            <w:pPr>
              <w:pStyle w:val="ConsPlusNormal"/>
              <w:jc w:val="center"/>
            </w:pPr>
            <w:r>
              <w:t>80</w:t>
            </w:r>
          </w:p>
        </w:tc>
        <w:tc>
          <w:tcPr>
            <w:tcW w:w="737" w:type="dxa"/>
            <w:tcBorders>
              <w:top w:val="nil"/>
              <w:bottom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1000</w:t>
            </w:r>
          </w:p>
        </w:tc>
        <w:tc>
          <w:tcPr>
            <w:tcW w:w="850" w:type="dxa"/>
            <w:tcBorders>
              <w:top w:val="nil"/>
            </w:tcBorders>
            <w:vAlign w:val="center"/>
          </w:tcPr>
          <w:p w:rsidR="00E95F72" w:rsidRDefault="00E95F72">
            <w:pPr>
              <w:pStyle w:val="ConsPlusNormal"/>
              <w:jc w:val="center"/>
            </w:pPr>
            <w:r>
              <w:t>95</w:t>
            </w:r>
          </w:p>
        </w:tc>
        <w:tc>
          <w:tcPr>
            <w:tcW w:w="737" w:type="dxa"/>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77</w:t>
            </w:r>
          </w:p>
        </w:tc>
        <w:tc>
          <w:tcPr>
            <w:tcW w:w="2040" w:type="dxa"/>
            <w:vMerge w:val="restart"/>
            <w:vAlign w:val="center"/>
          </w:tcPr>
          <w:p w:rsidR="00E95F72" w:rsidRDefault="00E95F72">
            <w:pPr>
              <w:pStyle w:val="ConsPlusNormal"/>
              <w:jc w:val="center"/>
            </w:pPr>
            <w:r>
              <w:t>Порт - устье</w:t>
            </w:r>
          </w:p>
        </w:tc>
        <w:tc>
          <w:tcPr>
            <w:tcW w:w="623" w:type="dxa"/>
            <w:vMerge w:val="restart"/>
            <w:vAlign w:val="center"/>
          </w:tcPr>
          <w:p w:rsidR="00E95F72" w:rsidRDefault="00E95F72">
            <w:pPr>
              <w:pStyle w:val="ConsPlusNormal"/>
              <w:jc w:val="center"/>
            </w:pPr>
            <w:r>
              <w:t>16</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600</w:t>
            </w:r>
          </w:p>
        </w:tc>
        <w:tc>
          <w:tcPr>
            <w:tcW w:w="850" w:type="dxa"/>
            <w:tcBorders>
              <w:bottom w:val="nil"/>
            </w:tcBorders>
            <w:vAlign w:val="center"/>
          </w:tcPr>
          <w:p w:rsidR="00E95F72" w:rsidRDefault="00E95F72">
            <w:pPr>
              <w:pStyle w:val="ConsPlusNormal"/>
              <w:jc w:val="center"/>
            </w:pPr>
            <w:r>
              <w:t>90</w:t>
            </w:r>
          </w:p>
        </w:tc>
        <w:tc>
          <w:tcPr>
            <w:tcW w:w="737" w:type="dxa"/>
            <w:tcBorders>
              <w:bottom w:val="nil"/>
            </w:tcBorders>
            <w:vAlign w:val="center"/>
          </w:tcPr>
          <w:p w:rsidR="00E95F72" w:rsidRDefault="00E95F72">
            <w:pPr>
              <w:pStyle w:val="ConsPlusNormal"/>
              <w:jc w:val="center"/>
            </w:pPr>
            <w:r>
              <w:t>24</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78</w:t>
            </w:r>
          </w:p>
        </w:tc>
        <w:tc>
          <w:tcPr>
            <w:tcW w:w="2040" w:type="dxa"/>
            <w:vAlign w:val="center"/>
          </w:tcPr>
          <w:p w:rsidR="00E95F72" w:rsidRDefault="00E95F72">
            <w:pPr>
              <w:pStyle w:val="ConsPlusNormal"/>
              <w:jc w:val="center"/>
            </w:pPr>
            <w:r>
              <w:t>Порт - устье</w:t>
            </w:r>
          </w:p>
        </w:tc>
        <w:tc>
          <w:tcPr>
            <w:tcW w:w="623" w:type="dxa"/>
            <w:vAlign w:val="center"/>
          </w:tcPr>
          <w:p w:rsidR="00E95F72" w:rsidRDefault="00E95F72">
            <w:pPr>
              <w:pStyle w:val="ConsPlusNormal"/>
              <w:jc w:val="center"/>
            </w:pPr>
            <w:r>
              <w:t>16</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200</w:t>
            </w:r>
          </w:p>
        </w:tc>
        <w:tc>
          <w:tcPr>
            <w:tcW w:w="850" w:type="dxa"/>
            <w:vAlign w:val="center"/>
          </w:tcPr>
          <w:p w:rsidR="00E95F72" w:rsidRDefault="00E95F72">
            <w:pPr>
              <w:pStyle w:val="ConsPlusNormal"/>
              <w:jc w:val="center"/>
            </w:pPr>
            <w:r>
              <w:t>45</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9"/>
              </w:rPr>
              <w:drawing>
                <wp:inline distT="0" distB="0" distL="0" distR="0">
                  <wp:extent cx="948690" cy="50990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Merge w:val="restart"/>
            <w:vAlign w:val="center"/>
          </w:tcPr>
          <w:p w:rsidR="00E95F72" w:rsidRDefault="00E95F72">
            <w:pPr>
              <w:pStyle w:val="ConsPlusNormal"/>
              <w:jc w:val="center"/>
            </w:pPr>
            <w:r>
              <w:t>79</w:t>
            </w:r>
          </w:p>
        </w:tc>
        <w:tc>
          <w:tcPr>
            <w:tcW w:w="2040" w:type="dxa"/>
            <w:vMerge w:val="restart"/>
            <w:vAlign w:val="center"/>
          </w:tcPr>
          <w:p w:rsidR="00E95F72" w:rsidRDefault="00E95F72">
            <w:pPr>
              <w:pStyle w:val="ConsPlusNormal"/>
              <w:jc w:val="center"/>
            </w:pPr>
            <w:r>
              <w:t>Порт - устье</w:t>
            </w:r>
          </w:p>
        </w:tc>
        <w:tc>
          <w:tcPr>
            <w:tcW w:w="623" w:type="dxa"/>
            <w:vMerge w:val="restart"/>
            <w:vAlign w:val="center"/>
          </w:tcPr>
          <w:p w:rsidR="00E95F72" w:rsidRDefault="00E95F72">
            <w:pPr>
              <w:pStyle w:val="ConsPlusNormal"/>
              <w:jc w:val="center"/>
            </w:pPr>
            <w:r>
              <w:t>16</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75</w:t>
            </w:r>
          </w:p>
        </w:tc>
        <w:tc>
          <w:tcPr>
            <w:tcW w:w="737" w:type="dxa"/>
            <w:tcBorders>
              <w:bottom w:val="nil"/>
            </w:tcBorders>
            <w:vAlign w:val="center"/>
          </w:tcPr>
          <w:p w:rsidR="00E95F72" w:rsidRDefault="00E95F72">
            <w:pPr>
              <w:pStyle w:val="ConsPlusNormal"/>
              <w:jc w:val="center"/>
            </w:pPr>
            <w:r>
              <w:t>20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80</w:t>
            </w:r>
          </w:p>
        </w:tc>
        <w:tc>
          <w:tcPr>
            <w:tcW w:w="2040" w:type="dxa"/>
            <w:vMerge w:val="restart"/>
            <w:vAlign w:val="center"/>
          </w:tcPr>
          <w:p w:rsidR="00E95F72" w:rsidRDefault="00E95F72">
            <w:pPr>
              <w:pStyle w:val="ConsPlusNormal"/>
              <w:jc w:val="center"/>
            </w:pPr>
            <w:r>
              <w:t>Порт - устье</w:t>
            </w:r>
          </w:p>
        </w:tc>
        <w:tc>
          <w:tcPr>
            <w:tcW w:w="623" w:type="dxa"/>
            <w:vMerge w:val="restart"/>
            <w:vAlign w:val="center"/>
          </w:tcPr>
          <w:p w:rsidR="00E95F72" w:rsidRDefault="00E95F72">
            <w:pPr>
              <w:pStyle w:val="ConsPlusNormal"/>
              <w:jc w:val="center"/>
            </w:pPr>
            <w:r>
              <w:t>16</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10</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13601" w:type="dxa"/>
            <w:gridSpan w:val="10"/>
          </w:tcPr>
          <w:p w:rsidR="00E95F72" w:rsidRDefault="00E95F72">
            <w:pPr>
              <w:pStyle w:val="ConsPlusNormal"/>
              <w:jc w:val="center"/>
              <w:outlineLvl w:val="2"/>
            </w:pPr>
            <w:r>
              <w:t>РЕКА КАТУНЬ</w:t>
            </w:r>
          </w:p>
        </w:tc>
      </w:tr>
      <w:tr w:rsidR="00E95F72">
        <w:tc>
          <w:tcPr>
            <w:tcW w:w="566" w:type="dxa"/>
            <w:vMerge w:val="restart"/>
            <w:vAlign w:val="center"/>
          </w:tcPr>
          <w:p w:rsidR="00E95F72" w:rsidRDefault="00E95F72">
            <w:pPr>
              <w:pStyle w:val="ConsPlusNormal"/>
              <w:jc w:val="center"/>
            </w:pPr>
            <w:r>
              <w:t>81</w:t>
            </w:r>
          </w:p>
        </w:tc>
        <w:tc>
          <w:tcPr>
            <w:tcW w:w="2040" w:type="dxa"/>
            <w:vMerge w:val="restart"/>
            <w:vAlign w:val="center"/>
          </w:tcPr>
          <w:p w:rsidR="00E95F72" w:rsidRDefault="00E95F72">
            <w:pPr>
              <w:pStyle w:val="ConsPlusNormal"/>
              <w:jc w:val="center"/>
            </w:pPr>
            <w:r>
              <w:t>Карьер - устье</w:t>
            </w:r>
          </w:p>
        </w:tc>
        <w:tc>
          <w:tcPr>
            <w:tcW w:w="623" w:type="dxa"/>
            <w:vMerge w:val="restart"/>
            <w:vAlign w:val="center"/>
          </w:tcPr>
          <w:p w:rsidR="00E95F72" w:rsidRDefault="00E95F72">
            <w:pPr>
              <w:pStyle w:val="ConsPlusNormal"/>
              <w:jc w:val="center"/>
            </w:pPr>
            <w:r>
              <w:t>28</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2 x 1500</w:t>
            </w:r>
          </w:p>
        </w:tc>
        <w:tc>
          <w:tcPr>
            <w:tcW w:w="850" w:type="dxa"/>
            <w:tcBorders>
              <w:bottom w:val="nil"/>
            </w:tcBorders>
            <w:vAlign w:val="center"/>
          </w:tcPr>
          <w:p w:rsidR="00E95F72" w:rsidRDefault="00E95F72">
            <w:pPr>
              <w:pStyle w:val="ConsPlusNormal"/>
              <w:jc w:val="center"/>
            </w:pPr>
            <w:r>
              <w:t>110</w:t>
            </w:r>
          </w:p>
        </w:tc>
        <w:tc>
          <w:tcPr>
            <w:tcW w:w="737" w:type="dxa"/>
            <w:tcBorders>
              <w:bottom w:val="nil"/>
            </w:tcBorders>
            <w:vAlign w:val="center"/>
          </w:tcPr>
          <w:p w:rsidR="00E95F72" w:rsidRDefault="00E95F72">
            <w:pPr>
              <w:pStyle w:val="ConsPlusNormal"/>
              <w:jc w:val="center"/>
            </w:pPr>
            <w:r>
              <w:t>30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 xml:space="preserve">Схема буксировки </w:t>
            </w:r>
            <w:r>
              <w:lastRenderedPageBreak/>
              <w:t>барж (ниже острова Сенной)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600</w:t>
            </w:r>
          </w:p>
        </w:tc>
        <w:tc>
          <w:tcPr>
            <w:tcW w:w="850" w:type="dxa"/>
            <w:tcBorders>
              <w:top w:val="nil"/>
            </w:tcBorders>
            <w:vAlign w:val="center"/>
          </w:tcPr>
          <w:p w:rsidR="00E95F72" w:rsidRDefault="00E95F72">
            <w:pPr>
              <w:pStyle w:val="ConsPlusNormal"/>
              <w:jc w:val="center"/>
            </w:pPr>
            <w:r>
              <w:t>80</w:t>
            </w:r>
          </w:p>
        </w:tc>
        <w:tc>
          <w:tcPr>
            <w:tcW w:w="737" w:type="dxa"/>
            <w:tcBorders>
              <w:top w:val="nil"/>
            </w:tcBorders>
            <w:vAlign w:val="center"/>
          </w:tcPr>
          <w:p w:rsidR="00E95F72" w:rsidRDefault="00E95F72">
            <w:pPr>
              <w:pStyle w:val="ConsPlusNormal"/>
              <w:jc w:val="center"/>
            </w:pPr>
            <w:r>
              <w:t>24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lastRenderedPageBreak/>
              <w:t>82</w:t>
            </w:r>
          </w:p>
        </w:tc>
        <w:tc>
          <w:tcPr>
            <w:tcW w:w="2040" w:type="dxa"/>
            <w:vMerge w:val="restart"/>
            <w:vAlign w:val="center"/>
          </w:tcPr>
          <w:p w:rsidR="00E95F72" w:rsidRDefault="00E95F72">
            <w:pPr>
              <w:pStyle w:val="ConsPlusNormal"/>
              <w:jc w:val="center"/>
            </w:pPr>
            <w:r>
              <w:t>Карьер - устье</w:t>
            </w:r>
          </w:p>
        </w:tc>
        <w:tc>
          <w:tcPr>
            <w:tcW w:w="623" w:type="dxa"/>
            <w:vMerge w:val="restart"/>
            <w:vAlign w:val="center"/>
          </w:tcPr>
          <w:p w:rsidR="00E95F72" w:rsidRDefault="00E95F72">
            <w:pPr>
              <w:pStyle w:val="ConsPlusNormal"/>
              <w:jc w:val="center"/>
            </w:pPr>
            <w:r>
              <w:t>28</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2 x 1500</w:t>
            </w:r>
          </w:p>
        </w:tc>
        <w:tc>
          <w:tcPr>
            <w:tcW w:w="850" w:type="dxa"/>
            <w:tcBorders>
              <w:bottom w:val="nil"/>
            </w:tcBorders>
            <w:vAlign w:val="center"/>
          </w:tcPr>
          <w:p w:rsidR="00E95F72" w:rsidRDefault="00E95F72">
            <w:pPr>
              <w:pStyle w:val="ConsPlusNormal"/>
              <w:jc w:val="center"/>
            </w:pPr>
            <w:r>
              <w:t>190</w:t>
            </w:r>
          </w:p>
        </w:tc>
        <w:tc>
          <w:tcPr>
            <w:tcW w:w="737" w:type="dxa"/>
            <w:tcBorders>
              <w:bottom w:val="nil"/>
            </w:tcBorders>
            <w:vAlign w:val="center"/>
          </w:tcPr>
          <w:p w:rsidR="00E95F72" w:rsidRDefault="00E95F72">
            <w:pPr>
              <w:pStyle w:val="ConsPlusNormal"/>
              <w:jc w:val="center"/>
            </w:pPr>
            <w:r>
              <w:t>15</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(ниже острова Сенной)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600</w:t>
            </w:r>
          </w:p>
        </w:tc>
        <w:tc>
          <w:tcPr>
            <w:tcW w:w="850" w:type="dxa"/>
            <w:tcBorders>
              <w:top w:val="nil"/>
            </w:tcBorders>
            <w:vAlign w:val="center"/>
          </w:tcPr>
          <w:p w:rsidR="00E95F72" w:rsidRDefault="00E95F72">
            <w:pPr>
              <w:pStyle w:val="ConsPlusNormal"/>
              <w:jc w:val="center"/>
            </w:pPr>
            <w:r>
              <w:t>140</w:t>
            </w:r>
          </w:p>
        </w:tc>
        <w:tc>
          <w:tcPr>
            <w:tcW w:w="737" w:type="dxa"/>
            <w:tcBorders>
              <w:top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83</w:t>
            </w:r>
          </w:p>
        </w:tc>
        <w:tc>
          <w:tcPr>
            <w:tcW w:w="2040" w:type="dxa"/>
            <w:vMerge w:val="restart"/>
            <w:vAlign w:val="center"/>
          </w:tcPr>
          <w:p w:rsidR="00E95F72" w:rsidRDefault="00E95F72">
            <w:pPr>
              <w:pStyle w:val="ConsPlusNormal"/>
              <w:jc w:val="center"/>
            </w:pPr>
            <w:r>
              <w:t>Карьер - устье</w:t>
            </w:r>
          </w:p>
        </w:tc>
        <w:tc>
          <w:tcPr>
            <w:tcW w:w="623" w:type="dxa"/>
            <w:vMerge w:val="restart"/>
            <w:vAlign w:val="center"/>
          </w:tcPr>
          <w:p w:rsidR="00E95F72" w:rsidRDefault="00E95F72">
            <w:pPr>
              <w:pStyle w:val="ConsPlusNormal"/>
              <w:jc w:val="center"/>
            </w:pPr>
            <w:r>
              <w:t>28</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1800</w:t>
            </w:r>
          </w:p>
        </w:tc>
        <w:tc>
          <w:tcPr>
            <w:tcW w:w="850" w:type="dxa"/>
            <w:tcBorders>
              <w:bottom w:val="nil"/>
            </w:tcBorders>
            <w:vAlign w:val="center"/>
          </w:tcPr>
          <w:p w:rsidR="00E95F72" w:rsidRDefault="00E95F72">
            <w:pPr>
              <w:pStyle w:val="ConsPlusNormal"/>
              <w:jc w:val="center"/>
            </w:pPr>
            <w:r>
              <w:t>110</w:t>
            </w:r>
          </w:p>
        </w:tc>
        <w:tc>
          <w:tcPr>
            <w:tcW w:w="737" w:type="dxa"/>
            <w:tcBorders>
              <w:bottom w:val="nil"/>
            </w:tcBorders>
            <w:vAlign w:val="center"/>
          </w:tcPr>
          <w:p w:rsidR="00E95F72" w:rsidRDefault="00E95F72">
            <w:pPr>
              <w:pStyle w:val="ConsPlusNormal"/>
              <w:jc w:val="center"/>
            </w:pPr>
            <w:r>
              <w:t>15</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1000</w:t>
            </w:r>
          </w:p>
        </w:tc>
        <w:tc>
          <w:tcPr>
            <w:tcW w:w="850" w:type="dxa"/>
            <w:tcBorders>
              <w:top w:val="nil"/>
              <w:bottom w:val="nil"/>
            </w:tcBorders>
            <w:vAlign w:val="center"/>
          </w:tcPr>
          <w:p w:rsidR="00E95F72" w:rsidRDefault="00E95F72">
            <w:pPr>
              <w:pStyle w:val="ConsPlusNormal"/>
              <w:jc w:val="center"/>
            </w:pPr>
            <w:r>
              <w:t>95</w:t>
            </w:r>
          </w:p>
        </w:tc>
        <w:tc>
          <w:tcPr>
            <w:tcW w:w="737" w:type="dxa"/>
            <w:tcBorders>
              <w:top w:val="nil"/>
              <w:bottom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600</w:t>
            </w:r>
          </w:p>
        </w:tc>
        <w:tc>
          <w:tcPr>
            <w:tcW w:w="850" w:type="dxa"/>
            <w:tcBorders>
              <w:top w:val="nil"/>
            </w:tcBorders>
            <w:vAlign w:val="center"/>
          </w:tcPr>
          <w:p w:rsidR="00E95F72" w:rsidRDefault="00E95F72">
            <w:pPr>
              <w:pStyle w:val="ConsPlusNormal"/>
              <w:jc w:val="center"/>
            </w:pPr>
            <w:r>
              <w:t>85</w:t>
            </w:r>
          </w:p>
        </w:tc>
        <w:tc>
          <w:tcPr>
            <w:tcW w:w="737" w:type="dxa"/>
            <w:tcBorders>
              <w:top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84</w:t>
            </w:r>
          </w:p>
        </w:tc>
        <w:tc>
          <w:tcPr>
            <w:tcW w:w="2040" w:type="dxa"/>
            <w:vMerge w:val="restart"/>
            <w:vAlign w:val="center"/>
          </w:tcPr>
          <w:p w:rsidR="00E95F72" w:rsidRDefault="00E95F72">
            <w:pPr>
              <w:pStyle w:val="ConsPlusNormal"/>
              <w:jc w:val="center"/>
            </w:pPr>
            <w:r>
              <w:t>Карьер - устье</w:t>
            </w:r>
          </w:p>
        </w:tc>
        <w:tc>
          <w:tcPr>
            <w:tcW w:w="623" w:type="dxa"/>
            <w:vMerge w:val="restart"/>
            <w:vAlign w:val="center"/>
          </w:tcPr>
          <w:p w:rsidR="00E95F72" w:rsidRDefault="00E95F72">
            <w:pPr>
              <w:pStyle w:val="ConsPlusNormal"/>
              <w:jc w:val="center"/>
            </w:pPr>
            <w:r>
              <w:t>28</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400</w:t>
            </w:r>
          </w:p>
        </w:tc>
        <w:tc>
          <w:tcPr>
            <w:tcW w:w="850" w:type="dxa"/>
            <w:tcBorders>
              <w:bottom w:val="nil"/>
            </w:tcBorders>
            <w:vAlign w:val="center"/>
          </w:tcPr>
          <w:p w:rsidR="00E95F72" w:rsidRDefault="00E95F72">
            <w:pPr>
              <w:pStyle w:val="ConsPlusNormal"/>
              <w:jc w:val="center"/>
            </w:pPr>
            <w:r>
              <w:t>115</w:t>
            </w:r>
          </w:p>
        </w:tc>
        <w:tc>
          <w:tcPr>
            <w:tcW w:w="737" w:type="dxa"/>
            <w:tcBorders>
              <w:bottom w:val="nil"/>
            </w:tcBorders>
            <w:vAlign w:val="center"/>
          </w:tcPr>
          <w:p w:rsidR="00E95F72" w:rsidRDefault="00E95F72">
            <w:pPr>
              <w:pStyle w:val="ConsPlusNormal"/>
              <w:jc w:val="center"/>
            </w:pPr>
            <w:r>
              <w:t>12</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780540" cy="27876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85</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85</w:t>
            </w:r>
          </w:p>
        </w:tc>
        <w:tc>
          <w:tcPr>
            <w:tcW w:w="2040" w:type="dxa"/>
            <w:vMerge w:val="restart"/>
            <w:vAlign w:val="center"/>
          </w:tcPr>
          <w:p w:rsidR="00E95F72" w:rsidRDefault="00E95F72">
            <w:pPr>
              <w:pStyle w:val="ConsPlusNormal"/>
              <w:jc w:val="center"/>
            </w:pPr>
            <w:r>
              <w:t>Карьер - устье</w:t>
            </w:r>
          </w:p>
        </w:tc>
        <w:tc>
          <w:tcPr>
            <w:tcW w:w="623" w:type="dxa"/>
            <w:vMerge w:val="restart"/>
            <w:vAlign w:val="center"/>
          </w:tcPr>
          <w:p w:rsidR="00E95F72" w:rsidRDefault="00E95F72">
            <w:pPr>
              <w:pStyle w:val="ConsPlusNormal"/>
              <w:jc w:val="center"/>
            </w:pPr>
            <w:r>
              <w:t>28</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400</w:t>
            </w:r>
          </w:p>
        </w:tc>
        <w:tc>
          <w:tcPr>
            <w:tcW w:w="850" w:type="dxa"/>
            <w:tcBorders>
              <w:bottom w:val="nil"/>
            </w:tcBorders>
            <w:vAlign w:val="center"/>
          </w:tcPr>
          <w:p w:rsidR="00E95F72" w:rsidRDefault="00E95F72">
            <w:pPr>
              <w:pStyle w:val="ConsPlusNormal"/>
              <w:jc w:val="center"/>
            </w:pPr>
            <w:r>
              <w:t>65</w:t>
            </w:r>
          </w:p>
        </w:tc>
        <w:tc>
          <w:tcPr>
            <w:tcW w:w="737" w:type="dxa"/>
            <w:tcBorders>
              <w:bottom w:val="nil"/>
            </w:tcBorders>
            <w:vAlign w:val="center"/>
          </w:tcPr>
          <w:p w:rsidR="00E95F72" w:rsidRDefault="00E95F72">
            <w:pPr>
              <w:pStyle w:val="ConsPlusNormal"/>
              <w:jc w:val="center"/>
            </w:pPr>
            <w:r>
              <w:t>21</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948690" cy="50990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45</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86</w:t>
            </w:r>
          </w:p>
        </w:tc>
        <w:tc>
          <w:tcPr>
            <w:tcW w:w="2040" w:type="dxa"/>
            <w:vMerge w:val="restart"/>
            <w:vAlign w:val="center"/>
          </w:tcPr>
          <w:p w:rsidR="00E95F72" w:rsidRDefault="00E95F72">
            <w:pPr>
              <w:pStyle w:val="ConsPlusNormal"/>
              <w:jc w:val="center"/>
            </w:pPr>
            <w:r>
              <w:t>Карьер - устье</w:t>
            </w:r>
          </w:p>
        </w:tc>
        <w:tc>
          <w:tcPr>
            <w:tcW w:w="623" w:type="dxa"/>
            <w:vMerge w:val="restart"/>
            <w:vAlign w:val="center"/>
          </w:tcPr>
          <w:p w:rsidR="00E95F72" w:rsidRDefault="00E95F72">
            <w:pPr>
              <w:pStyle w:val="ConsPlusNormal"/>
              <w:jc w:val="center"/>
            </w:pPr>
            <w:r>
              <w:t>28</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75</w:t>
            </w:r>
          </w:p>
        </w:tc>
        <w:tc>
          <w:tcPr>
            <w:tcW w:w="737" w:type="dxa"/>
            <w:tcBorders>
              <w:bottom w:val="nil"/>
            </w:tcBorders>
            <w:vAlign w:val="center"/>
          </w:tcPr>
          <w:p w:rsidR="00E95F72" w:rsidRDefault="00E95F72">
            <w:pPr>
              <w:pStyle w:val="ConsPlusNormal"/>
              <w:jc w:val="center"/>
            </w:pPr>
            <w:r>
              <w:t>20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87</w:t>
            </w:r>
          </w:p>
        </w:tc>
        <w:tc>
          <w:tcPr>
            <w:tcW w:w="2040" w:type="dxa"/>
            <w:vMerge w:val="restart"/>
            <w:vAlign w:val="center"/>
          </w:tcPr>
          <w:p w:rsidR="00E95F72" w:rsidRDefault="00E95F72">
            <w:pPr>
              <w:pStyle w:val="ConsPlusNormal"/>
              <w:jc w:val="center"/>
            </w:pPr>
            <w:r>
              <w:t>Карьер - устье</w:t>
            </w:r>
          </w:p>
        </w:tc>
        <w:tc>
          <w:tcPr>
            <w:tcW w:w="623" w:type="dxa"/>
            <w:vMerge w:val="restart"/>
            <w:vAlign w:val="center"/>
          </w:tcPr>
          <w:p w:rsidR="00E95F72" w:rsidRDefault="00E95F72">
            <w:pPr>
              <w:pStyle w:val="ConsPlusNormal"/>
              <w:jc w:val="center"/>
            </w:pPr>
            <w:r>
              <w:t>28</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10</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901190" cy="27876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119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13601" w:type="dxa"/>
            <w:gridSpan w:val="10"/>
          </w:tcPr>
          <w:p w:rsidR="00E95F72" w:rsidRDefault="00E95F72">
            <w:pPr>
              <w:pStyle w:val="ConsPlusNormal"/>
              <w:jc w:val="center"/>
              <w:outlineLvl w:val="2"/>
            </w:pPr>
            <w:r>
              <w:t>РЕКА БЕРДЬ</w:t>
            </w:r>
          </w:p>
        </w:tc>
      </w:tr>
      <w:tr w:rsidR="00E95F72">
        <w:tc>
          <w:tcPr>
            <w:tcW w:w="566" w:type="dxa"/>
            <w:vMerge w:val="restart"/>
            <w:vAlign w:val="center"/>
          </w:tcPr>
          <w:p w:rsidR="00E95F72" w:rsidRDefault="00E95F72">
            <w:pPr>
              <w:pStyle w:val="ConsPlusNormal"/>
              <w:jc w:val="center"/>
            </w:pPr>
            <w:r>
              <w:t>88</w:t>
            </w:r>
          </w:p>
        </w:tc>
        <w:tc>
          <w:tcPr>
            <w:tcW w:w="2040" w:type="dxa"/>
            <w:vMerge w:val="restart"/>
            <w:vAlign w:val="center"/>
          </w:tcPr>
          <w:p w:rsidR="00E95F72" w:rsidRDefault="00E95F72">
            <w:pPr>
              <w:pStyle w:val="ConsPlusNormal"/>
              <w:jc w:val="center"/>
            </w:pPr>
            <w:r>
              <w:t>Бердск - устье</w:t>
            </w:r>
          </w:p>
        </w:tc>
        <w:tc>
          <w:tcPr>
            <w:tcW w:w="623" w:type="dxa"/>
            <w:vMerge w:val="restart"/>
            <w:vAlign w:val="center"/>
          </w:tcPr>
          <w:p w:rsidR="00E95F72" w:rsidRDefault="00E95F72">
            <w:pPr>
              <w:pStyle w:val="ConsPlusNormal"/>
              <w:jc w:val="center"/>
            </w:pPr>
            <w:r>
              <w:t>6</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2 x 1500</w:t>
            </w:r>
          </w:p>
        </w:tc>
        <w:tc>
          <w:tcPr>
            <w:tcW w:w="850" w:type="dxa"/>
            <w:tcBorders>
              <w:top w:val="nil"/>
              <w:bottom w:val="nil"/>
            </w:tcBorders>
            <w:vAlign w:val="center"/>
          </w:tcPr>
          <w:p w:rsidR="00E95F72" w:rsidRDefault="00E95F72">
            <w:pPr>
              <w:pStyle w:val="ConsPlusNormal"/>
              <w:jc w:val="center"/>
            </w:pPr>
            <w:r>
              <w:t>110</w:t>
            </w:r>
          </w:p>
        </w:tc>
        <w:tc>
          <w:tcPr>
            <w:tcW w:w="737" w:type="dxa"/>
            <w:tcBorders>
              <w:top w:val="nil"/>
              <w:bottom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2 x 1000</w:t>
            </w:r>
          </w:p>
        </w:tc>
        <w:tc>
          <w:tcPr>
            <w:tcW w:w="850" w:type="dxa"/>
            <w:tcBorders>
              <w:top w:val="nil"/>
            </w:tcBorders>
            <w:vAlign w:val="center"/>
          </w:tcPr>
          <w:p w:rsidR="00E95F72" w:rsidRDefault="00E95F72">
            <w:pPr>
              <w:pStyle w:val="ConsPlusNormal"/>
              <w:jc w:val="center"/>
            </w:pPr>
            <w:r>
              <w:t>95</w:t>
            </w:r>
          </w:p>
        </w:tc>
        <w:tc>
          <w:tcPr>
            <w:tcW w:w="737" w:type="dxa"/>
            <w:tcBorders>
              <w:top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89</w:t>
            </w:r>
          </w:p>
        </w:tc>
        <w:tc>
          <w:tcPr>
            <w:tcW w:w="2040" w:type="dxa"/>
            <w:vMerge w:val="restart"/>
            <w:vAlign w:val="center"/>
          </w:tcPr>
          <w:p w:rsidR="00E95F72" w:rsidRDefault="00E95F72">
            <w:pPr>
              <w:pStyle w:val="ConsPlusNormal"/>
              <w:jc w:val="center"/>
            </w:pPr>
            <w:r>
              <w:t>Бердск - устье</w:t>
            </w:r>
          </w:p>
        </w:tc>
        <w:tc>
          <w:tcPr>
            <w:tcW w:w="623" w:type="dxa"/>
            <w:vMerge w:val="restart"/>
            <w:vAlign w:val="center"/>
          </w:tcPr>
          <w:p w:rsidR="00E95F72" w:rsidRDefault="00E95F72">
            <w:pPr>
              <w:pStyle w:val="ConsPlusNormal"/>
              <w:jc w:val="center"/>
            </w:pPr>
            <w:r>
              <w:t>6</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2800</w:t>
            </w:r>
          </w:p>
        </w:tc>
        <w:tc>
          <w:tcPr>
            <w:tcW w:w="850" w:type="dxa"/>
            <w:tcBorders>
              <w:bottom w:val="nil"/>
            </w:tcBorders>
            <w:vAlign w:val="center"/>
          </w:tcPr>
          <w:p w:rsidR="00E95F72" w:rsidRDefault="00E95F72">
            <w:pPr>
              <w:pStyle w:val="ConsPlusNormal"/>
              <w:jc w:val="center"/>
            </w:pPr>
            <w:r>
              <w:t>205</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901190" cy="27876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119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2 x 1500</w:t>
            </w:r>
          </w:p>
        </w:tc>
        <w:tc>
          <w:tcPr>
            <w:tcW w:w="850" w:type="dxa"/>
            <w:tcBorders>
              <w:top w:val="nil"/>
              <w:bottom w:val="nil"/>
            </w:tcBorders>
            <w:vAlign w:val="center"/>
          </w:tcPr>
          <w:p w:rsidR="00E95F72" w:rsidRDefault="00E95F72">
            <w:pPr>
              <w:pStyle w:val="ConsPlusNormal"/>
              <w:jc w:val="center"/>
            </w:pPr>
            <w:r>
              <w:t>190</w:t>
            </w:r>
          </w:p>
        </w:tc>
        <w:tc>
          <w:tcPr>
            <w:tcW w:w="737" w:type="dxa"/>
            <w:tcBorders>
              <w:top w:val="nil"/>
              <w:bottom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2 x 1000</w:t>
            </w:r>
          </w:p>
        </w:tc>
        <w:tc>
          <w:tcPr>
            <w:tcW w:w="850" w:type="dxa"/>
            <w:tcBorders>
              <w:top w:val="nil"/>
            </w:tcBorders>
            <w:vAlign w:val="center"/>
          </w:tcPr>
          <w:p w:rsidR="00E95F72" w:rsidRDefault="00E95F72">
            <w:pPr>
              <w:pStyle w:val="ConsPlusNormal"/>
              <w:jc w:val="center"/>
            </w:pPr>
            <w:r>
              <w:t>160</w:t>
            </w:r>
          </w:p>
        </w:tc>
        <w:tc>
          <w:tcPr>
            <w:tcW w:w="737" w:type="dxa"/>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90</w:t>
            </w:r>
          </w:p>
        </w:tc>
        <w:tc>
          <w:tcPr>
            <w:tcW w:w="2040" w:type="dxa"/>
            <w:vMerge w:val="restart"/>
            <w:vAlign w:val="center"/>
          </w:tcPr>
          <w:p w:rsidR="00E95F72" w:rsidRDefault="00E95F72">
            <w:pPr>
              <w:pStyle w:val="ConsPlusNormal"/>
              <w:jc w:val="center"/>
            </w:pPr>
            <w:r>
              <w:t>Бердск - устье</w:t>
            </w:r>
          </w:p>
        </w:tc>
        <w:tc>
          <w:tcPr>
            <w:tcW w:w="623" w:type="dxa"/>
            <w:vMerge w:val="restart"/>
            <w:vAlign w:val="center"/>
          </w:tcPr>
          <w:p w:rsidR="00E95F72" w:rsidRDefault="00E95F72">
            <w:pPr>
              <w:pStyle w:val="ConsPlusNormal"/>
              <w:jc w:val="center"/>
            </w:pPr>
            <w:r>
              <w:t>6</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1000</w:t>
            </w:r>
          </w:p>
        </w:tc>
        <w:tc>
          <w:tcPr>
            <w:tcW w:w="850" w:type="dxa"/>
            <w:tcBorders>
              <w:top w:val="nil"/>
              <w:bottom w:val="nil"/>
            </w:tcBorders>
            <w:vAlign w:val="center"/>
          </w:tcPr>
          <w:p w:rsidR="00E95F72" w:rsidRDefault="00E95F72">
            <w:pPr>
              <w:pStyle w:val="ConsPlusNormal"/>
              <w:jc w:val="center"/>
            </w:pPr>
            <w:r>
              <w:t>95</w:t>
            </w:r>
          </w:p>
        </w:tc>
        <w:tc>
          <w:tcPr>
            <w:tcW w:w="737" w:type="dxa"/>
            <w:tcBorders>
              <w:top w:val="nil"/>
              <w:bottom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600</w:t>
            </w:r>
          </w:p>
        </w:tc>
        <w:tc>
          <w:tcPr>
            <w:tcW w:w="850" w:type="dxa"/>
            <w:tcBorders>
              <w:top w:val="nil"/>
            </w:tcBorders>
            <w:vAlign w:val="center"/>
          </w:tcPr>
          <w:p w:rsidR="00E95F72" w:rsidRDefault="00E95F72">
            <w:pPr>
              <w:pStyle w:val="ConsPlusNormal"/>
              <w:jc w:val="center"/>
            </w:pPr>
            <w:r>
              <w:t>80</w:t>
            </w:r>
          </w:p>
        </w:tc>
        <w:tc>
          <w:tcPr>
            <w:tcW w:w="737" w:type="dxa"/>
            <w:tcBorders>
              <w:top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91</w:t>
            </w:r>
          </w:p>
        </w:tc>
        <w:tc>
          <w:tcPr>
            <w:tcW w:w="2040" w:type="dxa"/>
            <w:vMerge w:val="restart"/>
            <w:vAlign w:val="center"/>
          </w:tcPr>
          <w:p w:rsidR="00E95F72" w:rsidRDefault="00E95F72">
            <w:pPr>
              <w:pStyle w:val="ConsPlusNormal"/>
              <w:jc w:val="center"/>
            </w:pPr>
            <w:r>
              <w:t>Бердск - устье</w:t>
            </w:r>
          </w:p>
        </w:tc>
        <w:tc>
          <w:tcPr>
            <w:tcW w:w="623" w:type="dxa"/>
            <w:vMerge w:val="restart"/>
            <w:vAlign w:val="center"/>
          </w:tcPr>
          <w:p w:rsidR="00E95F72" w:rsidRDefault="00E95F72">
            <w:pPr>
              <w:pStyle w:val="ConsPlusNormal"/>
              <w:jc w:val="center"/>
            </w:pPr>
            <w:r>
              <w:t>6</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400</w:t>
            </w:r>
          </w:p>
        </w:tc>
        <w:tc>
          <w:tcPr>
            <w:tcW w:w="850" w:type="dxa"/>
            <w:tcBorders>
              <w:bottom w:val="nil"/>
            </w:tcBorders>
            <w:vAlign w:val="center"/>
          </w:tcPr>
          <w:p w:rsidR="00E95F72" w:rsidRDefault="00E95F72">
            <w:pPr>
              <w:pStyle w:val="ConsPlusNormal"/>
              <w:jc w:val="center"/>
            </w:pPr>
            <w:r>
              <w:t>65</w:t>
            </w:r>
          </w:p>
        </w:tc>
        <w:tc>
          <w:tcPr>
            <w:tcW w:w="737" w:type="dxa"/>
            <w:tcBorders>
              <w:bottom w:val="nil"/>
            </w:tcBorders>
            <w:vAlign w:val="center"/>
          </w:tcPr>
          <w:p w:rsidR="00E95F72" w:rsidRDefault="00E95F72">
            <w:pPr>
              <w:pStyle w:val="ConsPlusNormal"/>
              <w:jc w:val="center"/>
            </w:pPr>
            <w:r>
              <w:t>20</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948690" cy="50990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45</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92</w:t>
            </w:r>
          </w:p>
        </w:tc>
        <w:tc>
          <w:tcPr>
            <w:tcW w:w="2040" w:type="dxa"/>
            <w:vMerge w:val="restart"/>
            <w:vAlign w:val="center"/>
          </w:tcPr>
          <w:p w:rsidR="00E95F72" w:rsidRDefault="00E95F72">
            <w:pPr>
              <w:pStyle w:val="ConsPlusNormal"/>
              <w:jc w:val="center"/>
            </w:pPr>
            <w:r>
              <w:t>Бердск - устье</w:t>
            </w:r>
          </w:p>
        </w:tc>
        <w:tc>
          <w:tcPr>
            <w:tcW w:w="623" w:type="dxa"/>
            <w:vMerge w:val="restart"/>
            <w:vAlign w:val="center"/>
          </w:tcPr>
          <w:p w:rsidR="00E95F72" w:rsidRDefault="00E95F72">
            <w:pPr>
              <w:pStyle w:val="ConsPlusNormal"/>
              <w:jc w:val="center"/>
            </w:pPr>
            <w:r>
              <w:t>6</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400</w:t>
            </w:r>
          </w:p>
        </w:tc>
        <w:tc>
          <w:tcPr>
            <w:tcW w:w="850" w:type="dxa"/>
            <w:tcBorders>
              <w:bottom w:val="nil"/>
            </w:tcBorders>
            <w:vAlign w:val="center"/>
          </w:tcPr>
          <w:p w:rsidR="00E95F72" w:rsidRDefault="00E95F72">
            <w:pPr>
              <w:pStyle w:val="ConsPlusNormal"/>
              <w:jc w:val="center"/>
            </w:pPr>
            <w:r>
              <w:t>115</w:t>
            </w:r>
          </w:p>
        </w:tc>
        <w:tc>
          <w:tcPr>
            <w:tcW w:w="737" w:type="dxa"/>
            <w:tcBorders>
              <w:bottom w:val="nil"/>
            </w:tcBorders>
            <w:vAlign w:val="center"/>
          </w:tcPr>
          <w:p w:rsidR="00E95F72" w:rsidRDefault="00E95F72">
            <w:pPr>
              <w:pStyle w:val="ConsPlusNormal"/>
              <w:jc w:val="center"/>
            </w:pPr>
            <w:r>
              <w:t>12</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780540" cy="27876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85</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93</w:t>
            </w:r>
          </w:p>
        </w:tc>
        <w:tc>
          <w:tcPr>
            <w:tcW w:w="2040" w:type="dxa"/>
            <w:vMerge w:val="restart"/>
            <w:vAlign w:val="center"/>
          </w:tcPr>
          <w:p w:rsidR="00E95F72" w:rsidRDefault="00E95F72">
            <w:pPr>
              <w:pStyle w:val="ConsPlusNormal"/>
              <w:jc w:val="center"/>
            </w:pPr>
            <w:r>
              <w:t>Бердск - устье</w:t>
            </w:r>
          </w:p>
        </w:tc>
        <w:tc>
          <w:tcPr>
            <w:tcW w:w="623" w:type="dxa"/>
            <w:vMerge w:val="restart"/>
            <w:vAlign w:val="center"/>
          </w:tcPr>
          <w:p w:rsidR="00E95F72" w:rsidRDefault="00E95F72">
            <w:pPr>
              <w:pStyle w:val="ConsPlusNormal"/>
              <w:jc w:val="center"/>
            </w:pPr>
            <w:r>
              <w:t>6</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75</w:t>
            </w:r>
          </w:p>
        </w:tc>
        <w:tc>
          <w:tcPr>
            <w:tcW w:w="737" w:type="dxa"/>
            <w:tcBorders>
              <w:bottom w:val="nil"/>
            </w:tcBorders>
            <w:vAlign w:val="center"/>
          </w:tcPr>
          <w:p w:rsidR="00E95F72" w:rsidRDefault="00E95F72">
            <w:pPr>
              <w:pStyle w:val="ConsPlusNormal"/>
              <w:jc w:val="center"/>
            </w:pPr>
            <w:r>
              <w:t>20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94</w:t>
            </w:r>
          </w:p>
        </w:tc>
        <w:tc>
          <w:tcPr>
            <w:tcW w:w="2040" w:type="dxa"/>
            <w:vMerge w:val="restart"/>
            <w:vAlign w:val="center"/>
          </w:tcPr>
          <w:p w:rsidR="00E95F72" w:rsidRDefault="00E95F72">
            <w:pPr>
              <w:pStyle w:val="ConsPlusNormal"/>
              <w:jc w:val="center"/>
            </w:pPr>
            <w:r>
              <w:t>Бердск - устье</w:t>
            </w:r>
          </w:p>
        </w:tc>
        <w:tc>
          <w:tcPr>
            <w:tcW w:w="623" w:type="dxa"/>
            <w:vMerge w:val="restart"/>
            <w:vAlign w:val="center"/>
          </w:tcPr>
          <w:p w:rsidR="00E95F72" w:rsidRDefault="00E95F72">
            <w:pPr>
              <w:pStyle w:val="ConsPlusNormal"/>
              <w:jc w:val="center"/>
            </w:pPr>
            <w:r>
              <w:t>6</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10</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13601" w:type="dxa"/>
            <w:gridSpan w:val="10"/>
          </w:tcPr>
          <w:p w:rsidR="00E95F72" w:rsidRDefault="00E95F72">
            <w:pPr>
              <w:pStyle w:val="ConsPlusNormal"/>
              <w:jc w:val="center"/>
              <w:outlineLvl w:val="2"/>
            </w:pPr>
            <w:r>
              <w:t>РЕКА ТОМЬ</w:t>
            </w:r>
          </w:p>
        </w:tc>
      </w:tr>
      <w:tr w:rsidR="00E95F72">
        <w:tc>
          <w:tcPr>
            <w:tcW w:w="566" w:type="dxa"/>
            <w:vMerge w:val="restart"/>
            <w:vAlign w:val="center"/>
          </w:tcPr>
          <w:p w:rsidR="00E95F72" w:rsidRDefault="00E95F72">
            <w:pPr>
              <w:pStyle w:val="ConsPlusNormal"/>
              <w:jc w:val="center"/>
            </w:pPr>
            <w:r>
              <w:t>95</w:t>
            </w:r>
          </w:p>
        </w:tc>
        <w:tc>
          <w:tcPr>
            <w:tcW w:w="2040" w:type="dxa"/>
            <w:vMerge w:val="restart"/>
            <w:vAlign w:val="center"/>
          </w:tcPr>
          <w:p w:rsidR="00E95F72" w:rsidRDefault="00E95F72">
            <w:pPr>
              <w:pStyle w:val="ConsPlusNormal"/>
              <w:jc w:val="center"/>
            </w:pPr>
            <w:r>
              <w:t>Кемерово - Томск</w:t>
            </w:r>
          </w:p>
        </w:tc>
        <w:tc>
          <w:tcPr>
            <w:tcW w:w="623" w:type="dxa"/>
            <w:vMerge w:val="restart"/>
            <w:vAlign w:val="center"/>
          </w:tcPr>
          <w:p w:rsidR="00E95F72" w:rsidRDefault="00E95F72">
            <w:pPr>
              <w:pStyle w:val="ConsPlusNormal"/>
              <w:jc w:val="center"/>
            </w:pPr>
            <w:r>
              <w:t>208</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 xml:space="preserve">Схема буксировки </w:t>
            </w:r>
            <w:r>
              <w:lastRenderedPageBreak/>
              <w:t>баржи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1000</w:t>
            </w:r>
          </w:p>
        </w:tc>
        <w:tc>
          <w:tcPr>
            <w:tcW w:w="850" w:type="dxa"/>
            <w:tcBorders>
              <w:top w:val="nil"/>
            </w:tcBorders>
            <w:vAlign w:val="center"/>
          </w:tcPr>
          <w:p w:rsidR="00E95F72" w:rsidRDefault="00E95F72">
            <w:pPr>
              <w:pStyle w:val="ConsPlusNormal"/>
              <w:jc w:val="center"/>
            </w:pPr>
            <w:r>
              <w:t>95</w:t>
            </w:r>
          </w:p>
        </w:tc>
        <w:tc>
          <w:tcPr>
            <w:tcW w:w="737" w:type="dxa"/>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lastRenderedPageBreak/>
              <w:t>96</w:t>
            </w:r>
          </w:p>
        </w:tc>
        <w:tc>
          <w:tcPr>
            <w:tcW w:w="2040" w:type="dxa"/>
            <w:vAlign w:val="center"/>
          </w:tcPr>
          <w:p w:rsidR="00E95F72" w:rsidRDefault="00E95F72">
            <w:pPr>
              <w:pStyle w:val="ConsPlusNormal"/>
              <w:jc w:val="center"/>
            </w:pPr>
            <w:r>
              <w:t>Кемерово - Томск</w:t>
            </w:r>
          </w:p>
        </w:tc>
        <w:tc>
          <w:tcPr>
            <w:tcW w:w="623" w:type="dxa"/>
            <w:vAlign w:val="center"/>
          </w:tcPr>
          <w:p w:rsidR="00E95F72" w:rsidRDefault="00E95F72">
            <w:pPr>
              <w:pStyle w:val="ConsPlusNormal"/>
              <w:jc w:val="center"/>
            </w:pPr>
            <w:r>
              <w:t>208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600</w:t>
            </w:r>
          </w:p>
        </w:tc>
        <w:tc>
          <w:tcPr>
            <w:tcW w:w="850" w:type="dxa"/>
            <w:vAlign w:val="center"/>
          </w:tcPr>
          <w:p w:rsidR="00E95F72" w:rsidRDefault="00E95F72">
            <w:pPr>
              <w:pStyle w:val="ConsPlusNormal"/>
              <w:jc w:val="center"/>
            </w:pPr>
            <w:r>
              <w:t>80</w:t>
            </w:r>
          </w:p>
        </w:tc>
        <w:tc>
          <w:tcPr>
            <w:tcW w:w="737" w:type="dxa"/>
            <w:vAlign w:val="center"/>
          </w:tcPr>
          <w:p w:rsidR="00E95F72" w:rsidRDefault="00E95F72">
            <w:pPr>
              <w:pStyle w:val="ConsPlusNormal"/>
              <w:jc w:val="center"/>
            </w:pPr>
            <w:r>
              <w:t>12</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 - II</w:t>
            </w:r>
          </w:p>
        </w:tc>
      </w:tr>
      <w:tr w:rsidR="00E95F72">
        <w:tc>
          <w:tcPr>
            <w:tcW w:w="566" w:type="dxa"/>
            <w:vAlign w:val="center"/>
          </w:tcPr>
          <w:p w:rsidR="00E95F72" w:rsidRDefault="00E95F72">
            <w:pPr>
              <w:pStyle w:val="ConsPlusNormal"/>
              <w:jc w:val="center"/>
            </w:pPr>
            <w:r>
              <w:t>97</w:t>
            </w:r>
          </w:p>
        </w:tc>
        <w:tc>
          <w:tcPr>
            <w:tcW w:w="2040" w:type="dxa"/>
            <w:vAlign w:val="center"/>
          </w:tcPr>
          <w:p w:rsidR="00E95F72" w:rsidRDefault="00E95F72">
            <w:pPr>
              <w:pStyle w:val="ConsPlusNormal"/>
              <w:jc w:val="center"/>
            </w:pPr>
            <w:r>
              <w:t>Томск - устье</w:t>
            </w:r>
          </w:p>
        </w:tc>
        <w:tc>
          <w:tcPr>
            <w:tcW w:w="623" w:type="dxa"/>
            <w:vAlign w:val="center"/>
          </w:tcPr>
          <w:p w:rsidR="00E95F72" w:rsidRDefault="00E95F72">
            <w:pPr>
              <w:pStyle w:val="ConsPlusNormal"/>
              <w:jc w:val="center"/>
            </w:pPr>
            <w:r>
              <w:t>68</w:t>
            </w:r>
          </w:p>
        </w:tc>
        <w:tc>
          <w:tcPr>
            <w:tcW w:w="1020" w:type="dxa"/>
            <w:vAlign w:val="center"/>
          </w:tcPr>
          <w:p w:rsidR="00E95F72" w:rsidRDefault="00E95F72">
            <w:pPr>
              <w:pStyle w:val="ConsPlusNormal"/>
              <w:jc w:val="center"/>
            </w:pPr>
            <w:r>
              <w:t>1470</w:t>
            </w:r>
          </w:p>
        </w:tc>
        <w:tc>
          <w:tcPr>
            <w:tcW w:w="1474" w:type="dxa"/>
            <w:vAlign w:val="center"/>
          </w:tcPr>
          <w:p w:rsidR="00E95F72" w:rsidRDefault="00E95F72">
            <w:pPr>
              <w:pStyle w:val="ConsPlusNormal"/>
              <w:jc w:val="center"/>
            </w:pPr>
            <w:r>
              <w:t>6 x 2800</w:t>
            </w:r>
          </w:p>
        </w:tc>
        <w:tc>
          <w:tcPr>
            <w:tcW w:w="850" w:type="dxa"/>
            <w:vAlign w:val="center"/>
          </w:tcPr>
          <w:p w:rsidR="00E95F72" w:rsidRDefault="00E95F72">
            <w:pPr>
              <w:pStyle w:val="ConsPlusNormal"/>
              <w:jc w:val="center"/>
            </w:pPr>
            <w:r>
              <w:t>305</w:t>
            </w:r>
          </w:p>
        </w:tc>
        <w:tc>
          <w:tcPr>
            <w:tcW w:w="737" w:type="dxa"/>
            <w:vAlign w:val="center"/>
          </w:tcPr>
          <w:p w:rsidR="00E95F72" w:rsidRDefault="00E95F72">
            <w:pPr>
              <w:pStyle w:val="ConsPlusNormal"/>
              <w:jc w:val="center"/>
            </w:pPr>
            <w:r>
              <w:t>36</w:t>
            </w:r>
          </w:p>
        </w:tc>
        <w:tc>
          <w:tcPr>
            <w:tcW w:w="4024" w:type="dxa"/>
            <w:gridSpan w:val="2"/>
            <w:vAlign w:val="center"/>
          </w:tcPr>
          <w:p w:rsidR="00E95F72" w:rsidRDefault="00E95F72">
            <w:pPr>
              <w:pStyle w:val="ConsPlusNormal"/>
              <w:jc w:val="center"/>
            </w:pPr>
            <w:r>
              <w:rPr>
                <w:noProof/>
                <w:position w:val="-30"/>
              </w:rPr>
              <w:drawing>
                <wp:inline distT="0" distB="0" distL="0" distR="0">
                  <wp:extent cx="2337435" cy="52324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7435" cy="52324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t>98</w:t>
            </w:r>
          </w:p>
        </w:tc>
        <w:tc>
          <w:tcPr>
            <w:tcW w:w="2040" w:type="dxa"/>
            <w:vAlign w:val="center"/>
          </w:tcPr>
          <w:p w:rsidR="00E95F72" w:rsidRDefault="00E95F72">
            <w:pPr>
              <w:pStyle w:val="ConsPlusNormal"/>
              <w:jc w:val="center"/>
            </w:pPr>
            <w:r>
              <w:t>Томск - устье</w:t>
            </w:r>
          </w:p>
        </w:tc>
        <w:tc>
          <w:tcPr>
            <w:tcW w:w="623" w:type="dxa"/>
            <w:vAlign w:val="center"/>
          </w:tcPr>
          <w:p w:rsidR="00E95F72" w:rsidRDefault="00E95F72">
            <w:pPr>
              <w:pStyle w:val="ConsPlusNormal"/>
              <w:jc w:val="center"/>
            </w:pPr>
            <w:r>
              <w:t>68</w:t>
            </w:r>
          </w:p>
        </w:tc>
        <w:tc>
          <w:tcPr>
            <w:tcW w:w="1020" w:type="dxa"/>
            <w:vAlign w:val="center"/>
          </w:tcPr>
          <w:p w:rsidR="00E95F72" w:rsidRDefault="00E95F72">
            <w:pPr>
              <w:pStyle w:val="ConsPlusNormal"/>
              <w:jc w:val="center"/>
            </w:pPr>
            <w:r>
              <w:t>1470</w:t>
            </w:r>
          </w:p>
        </w:tc>
        <w:tc>
          <w:tcPr>
            <w:tcW w:w="1474" w:type="dxa"/>
            <w:vAlign w:val="center"/>
          </w:tcPr>
          <w:p w:rsidR="00E95F72" w:rsidRDefault="00E95F72">
            <w:pPr>
              <w:pStyle w:val="ConsPlusNormal"/>
              <w:jc w:val="center"/>
            </w:pPr>
            <w:r>
              <w:t>6 x 2800</w:t>
            </w:r>
          </w:p>
        </w:tc>
        <w:tc>
          <w:tcPr>
            <w:tcW w:w="850" w:type="dxa"/>
            <w:vAlign w:val="center"/>
          </w:tcPr>
          <w:p w:rsidR="00E95F72" w:rsidRDefault="00E95F72">
            <w:pPr>
              <w:pStyle w:val="ConsPlusNormal"/>
              <w:jc w:val="center"/>
            </w:pPr>
            <w:r>
              <w:t>220</w:t>
            </w:r>
          </w:p>
        </w:tc>
        <w:tc>
          <w:tcPr>
            <w:tcW w:w="737" w:type="dxa"/>
            <w:vAlign w:val="center"/>
          </w:tcPr>
          <w:p w:rsidR="00E95F72" w:rsidRDefault="00E95F72">
            <w:pPr>
              <w:pStyle w:val="ConsPlusNormal"/>
              <w:jc w:val="center"/>
            </w:pPr>
            <w:r>
              <w:t>54</w:t>
            </w:r>
          </w:p>
        </w:tc>
        <w:tc>
          <w:tcPr>
            <w:tcW w:w="4024" w:type="dxa"/>
            <w:gridSpan w:val="2"/>
            <w:vAlign w:val="center"/>
          </w:tcPr>
          <w:p w:rsidR="00E95F72" w:rsidRDefault="00E95F72">
            <w:pPr>
              <w:pStyle w:val="ConsPlusNormal"/>
              <w:jc w:val="center"/>
            </w:pPr>
            <w:r>
              <w:rPr>
                <w:noProof/>
                <w:position w:val="-47"/>
              </w:rPr>
              <w:drawing>
                <wp:inline distT="0" distB="0" distL="0" distR="0">
                  <wp:extent cx="1901190" cy="74739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1190" cy="74739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Merge w:val="restart"/>
            <w:vAlign w:val="center"/>
          </w:tcPr>
          <w:p w:rsidR="00E95F72" w:rsidRDefault="00E95F72">
            <w:pPr>
              <w:pStyle w:val="ConsPlusNormal"/>
              <w:jc w:val="center"/>
            </w:pPr>
            <w:r>
              <w:t>99</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1470</w:t>
            </w:r>
          </w:p>
        </w:tc>
        <w:tc>
          <w:tcPr>
            <w:tcW w:w="1474" w:type="dxa"/>
            <w:tcBorders>
              <w:bottom w:val="nil"/>
            </w:tcBorders>
            <w:vAlign w:val="center"/>
          </w:tcPr>
          <w:p w:rsidR="00E95F72" w:rsidRDefault="00E95F72">
            <w:pPr>
              <w:pStyle w:val="ConsPlusNormal"/>
              <w:jc w:val="center"/>
            </w:pPr>
            <w:r>
              <w:t>4 x 2800</w:t>
            </w:r>
          </w:p>
        </w:tc>
        <w:tc>
          <w:tcPr>
            <w:tcW w:w="850" w:type="dxa"/>
            <w:tcBorders>
              <w:bottom w:val="nil"/>
            </w:tcBorders>
            <w:vAlign w:val="center"/>
          </w:tcPr>
          <w:p w:rsidR="00E95F72" w:rsidRDefault="00E95F72">
            <w:pPr>
              <w:pStyle w:val="ConsPlusNormal"/>
              <w:jc w:val="center"/>
            </w:pPr>
            <w:r>
              <w:t>220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30"/>
              </w:rPr>
              <w:drawing>
                <wp:inline distT="0" distB="0" distL="0" distR="0">
                  <wp:extent cx="1901190" cy="52324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1190" cy="52324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588</w:t>
            </w:r>
          </w:p>
        </w:tc>
        <w:tc>
          <w:tcPr>
            <w:tcW w:w="1474" w:type="dxa"/>
            <w:tcBorders>
              <w:top w:val="nil"/>
              <w:bottom w:val="nil"/>
            </w:tcBorders>
            <w:vAlign w:val="center"/>
          </w:tcPr>
          <w:p w:rsidR="00E95F72" w:rsidRDefault="00E95F72">
            <w:pPr>
              <w:pStyle w:val="ConsPlusNormal"/>
              <w:jc w:val="center"/>
            </w:pPr>
            <w:r>
              <w:t>4 x 1800</w:t>
            </w:r>
          </w:p>
        </w:tc>
        <w:tc>
          <w:tcPr>
            <w:tcW w:w="850" w:type="dxa"/>
            <w:tcBorders>
              <w:top w:val="nil"/>
              <w:bottom w:val="nil"/>
            </w:tcBorders>
            <w:vAlign w:val="center"/>
          </w:tcPr>
          <w:p w:rsidR="00E95F72" w:rsidRDefault="00E95F72">
            <w:pPr>
              <w:pStyle w:val="ConsPlusNormal"/>
              <w:jc w:val="center"/>
            </w:pPr>
            <w:r>
              <w:t>200</w:t>
            </w:r>
          </w:p>
        </w:tc>
        <w:tc>
          <w:tcPr>
            <w:tcW w:w="737" w:type="dxa"/>
            <w:tcBorders>
              <w:top w:val="nil"/>
              <w:bottom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440</w:t>
            </w:r>
          </w:p>
        </w:tc>
        <w:tc>
          <w:tcPr>
            <w:tcW w:w="1474" w:type="dxa"/>
            <w:tcBorders>
              <w:top w:val="nil"/>
            </w:tcBorders>
            <w:vAlign w:val="center"/>
          </w:tcPr>
          <w:p w:rsidR="00E95F72" w:rsidRDefault="00E95F72">
            <w:pPr>
              <w:pStyle w:val="ConsPlusNormal"/>
              <w:jc w:val="center"/>
            </w:pPr>
            <w:r>
              <w:t>4 x 1000</w:t>
            </w:r>
          </w:p>
        </w:tc>
        <w:tc>
          <w:tcPr>
            <w:tcW w:w="850" w:type="dxa"/>
            <w:tcBorders>
              <w:top w:val="nil"/>
            </w:tcBorders>
            <w:vAlign w:val="center"/>
          </w:tcPr>
          <w:p w:rsidR="00E95F72" w:rsidRDefault="00E95F72">
            <w:pPr>
              <w:pStyle w:val="ConsPlusNormal"/>
              <w:jc w:val="center"/>
            </w:pPr>
            <w:r>
              <w:t>165</w:t>
            </w:r>
          </w:p>
        </w:tc>
        <w:tc>
          <w:tcPr>
            <w:tcW w:w="737" w:type="dxa"/>
            <w:tcBorders>
              <w:top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100</w:t>
            </w:r>
          </w:p>
        </w:tc>
        <w:tc>
          <w:tcPr>
            <w:tcW w:w="2040" w:type="dxa"/>
            <w:vAlign w:val="center"/>
          </w:tcPr>
          <w:p w:rsidR="00E95F72" w:rsidRDefault="00E95F72">
            <w:pPr>
              <w:pStyle w:val="ConsPlusNormal"/>
              <w:jc w:val="center"/>
            </w:pPr>
            <w:r>
              <w:t>Томск - устье</w:t>
            </w:r>
          </w:p>
        </w:tc>
        <w:tc>
          <w:tcPr>
            <w:tcW w:w="623" w:type="dxa"/>
            <w:vAlign w:val="center"/>
          </w:tcPr>
          <w:p w:rsidR="00E95F72" w:rsidRDefault="00E95F72">
            <w:pPr>
              <w:pStyle w:val="ConsPlusNormal"/>
              <w:jc w:val="center"/>
            </w:pPr>
            <w:r>
              <w:t>68</w:t>
            </w:r>
          </w:p>
        </w:tc>
        <w:tc>
          <w:tcPr>
            <w:tcW w:w="1020" w:type="dxa"/>
            <w:vAlign w:val="center"/>
          </w:tcPr>
          <w:p w:rsidR="00E95F72" w:rsidRDefault="00E95F72">
            <w:pPr>
              <w:pStyle w:val="ConsPlusNormal"/>
              <w:jc w:val="center"/>
            </w:pPr>
            <w:r>
              <w:t>440</w:t>
            </w:r>
          </w:p>
        </w:tc>
        <w:tc>
          <w:tcPr>
            <w:tcW w:w="1474" w:type="dxa"/>
            <w:vAlign w:val="center"/>
          </w:tcPr>
          <w:p w:rsidR="00E95F72" w:rsidRDefault="00E95F72">
            <w:pPr>
              <w:pStyle w:val="ConsPlusNormal"/>
              <w:jc w:val="center"/>
            </w:pPr>
            <w:r>
              <w:t>2 x 2800</w:t>
            </w:r>
          </w:p>
        </w:tc>
        <w:tc>
          <w:tcPr>
            <w:tcW w:w="850" w:type="dxa"/>
            <w:vAlign w:val="center"/>
          </w:tcPr>
          <w:p w:rsidR="00E95F72" w:rsidRDefault="00E95F72">
            <w:pPr>
              <w:pStyle w:val="ConsPlusNormal"/>
              <w:jc w:val="center"/>
            </w:pPr>
            <w:r>
              <w:t>120</w:t>
            </w:r>
          </w:p>
        </w:tc>
        <w:tc>
          <w:tcPr>
            <w:tcW w:w="737" w:type="dxa"/>
            <w:vAlign w:val="center"/>
          </w:tcPr>
          <w:p w:rsidR="00E95F72" w:rsidRDefault="00E95F72">
            <w:pPr>
              <w:pStyle w:val="ConsPlusNormal"/>
              <w:jc w:val="center"/>
            </w:pPr>
            <w:r>
              <w:t>36</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Merge w:val="restart"/>
            <w:vAlign w:val="center"/>
          </w:tcPr>
          <w:p w:rsidR="00E95F72" w:rsidRDefault="00E95F72">
            <w:pPr>
              <w:pStyle w:val="ConsPlusNormal"/>
              <w:jc w:val="center"/>
            </w:pPr>
            <w:r>
              <w:t>101</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2 x 1500</w:t>
            </w:r>
          </w:p>
        </w:tc>
        <w:tc>
          <w:tcPr>
            <w:tcW w:w="850" w:type="dxa"/>
            <w:tcBorders>
              <w:bottom w:val="nil"/>
            </w:tcBorders>
            <w:vAlign w:val="center"/>
          </w:tcPr>
          <w:p w:rsidR="00E95F72" w:rsidRDefault="00E95F72">
            <w:pPr>
              <w:pStyle w:val="ConsPlusNormal"/>
              <w:jc w:val="center"/>
            </w:pPr>
            <w:r>
              <w:t>115</w:t>
            </w:r>
          </w:p>
        </w:tc>
        <w:tc>
          <w:tcPr>
            <w:tcW w:w="737" w:type="dxa"/>
            <w:tcBorders>
              <w:bottom w:val="nil"/>
            </w:tcBorders>
            <w:vAlign w:val="center"/>
          </w:tcPr>
          <w:p w:rsidR="00E95F72" w:rsidRDefault="00E95F72">
            <w:pPr>
              <w:pStyle w:val="ConsPlusNormal"/>
              <w:jc w:val="center"/>
            </w:pPr>
            <w:r>
              <w:t>30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2 x 1000</w:t>
            </w:r>
          </w:p>
        </w:tc>
        <w:tc>
          <w:tcPr>
            <w:tcW w:w="850" w:type="dxa"/>
            <w:tcBorders>
              <w:top w:val="nil"/>
            </w:tcBorders>
            <w:vAlign w:val="center"/>
          </w:tcPr>
          <w:p w:rsidR="00E95F72" w:rsidRDefault="00E95F72">
            <w:pPr>
              <w:pStyle w:val="ConsPlusNormal"/>
              <w:jc w:val="center"/>
            </w:pPr>
            <w:r>
              <w:t>95</w:t>
            </w:r>
          </w:p>
        </w:tc>
        <w:tc>
          <w:tcPr>
            <w:tcW w:w="737" w:type="dxa"/>
            <w:tcBorders>
              <w:top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102</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3 x 2800</w:t>
            </w:r>
          </w:p>
        </w:tc>
        <w:tc>
          <w:tcPr>
            <w:tcW w:w="850" w:type="dxa"/>
            <w:tcBorders>
              <w:bottom w:val="nil"/>
            </w:tcBorders>
            <w:vAlign w:val="center"/>
          </w:tcPr>
          <w:p w:rsidR="00E95F72" w:rsidRDefault="00E95F72">
            <w:pPr>
              <w:pStyle w:val="ConsPlusNormal"/>
              <w:jc w:val="center"/>
            </w:pPr>
            <w:r>
              <w:t>215</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1901190" cy="50990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1190" cy="509905"/>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3 x 1800</w:t>
            </w:r>
          </w:p>
        </w:tc>
        <w:tc>
          <w:tcPr>
            <w:tcW w:w="850" w:type="dxa"/>
            <w:tcBorders>
              <w:top w:val="nil"/>
              <w:bottom w:val="nil"/>
            </w:tcBorders>
            <w:vAlign w:val="center"/>
          </w:tcPr>
          <w:p w:rsidR="00E95F72" w:rsidRDefault="00E95F72">
            <w:pPr>
              <w:pStyle w:val="ConsPlusNormal"/>
              <w:jc w:val="center"/>
            </w:pPr>
            <w:r>
              <w:t>195</w:t>
            </w:r>
          </w:p>
        </w:tc>
        <w:tc>
          <w:tcPr>
            <w:tcW w:w="737" w:type="dxa"/>
            <w:tcBorders>
              <w:top w:val="nil"/>
              <w:bottom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3 x 1000</w:t>
            </w:r>
          </w:p>
        </w:tc>
        <w:tc>
          <w:tcPr>
            <w:tcW w:w="850" w:type="dxa"/>
            <w:tcBorders>
              <w:top w:val="nil"/>
              <w:bottom w:val="nil"/>
            </w:tcBorders>
            <w:vAlign w:val="center"/>
          </w:tcPr>
          <w:p w:rsidR="00E95F72" w:rsidRDefault="00E95F72">
            <w:pPr>
              <w:pStyle w:val="ConsPlusNormal"/>
              <w:jc w:val="center"/>
            </w:pPr>
            <w:r>
              <w:t>160</w:t>
            </w:r>
          </w:p>
        </w:tc>
        <w:tc>
          <w:tcPr>
            <w:tcW w:w="737" w:type="dxa"/>
            <w:tcBorders>
              <w:top w:val="nil"/>
              <w:bottom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val="restart"/>
            <w:tcBorders>
              <w:top w:val="nil"/>
            </w:tcBorders>
          </w:tcPr>
          <w:p w:rsidR="00E95F72" w:rsidRDefault="00E95F72">
            <w:pPr>
              <w:pStyle w:val="ConsPlusNormal"/>
              <w:jc w:val="center"/>
            </w:pPr>
            <w:bookmarkStart w:id="14" w:name="P1429"/>
            <w:bookmarkEnd w:id="14"/>
            <w:r>
              <w:t>&lt;*&gt; порожнем</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 xml:space="preserve">440 </w:t>
            </w:r>
            <w:hyperlink w:anchor="P1429">
              <w:r>
                <w:rPr>
                  <w:color w:val="0000FF"/>
                </w:rPr>
                <w:t>&lt;*&gt;</w:t>
              </w:r>
            </w:hyperlink>
          </w:p>
        </w:tc>
        <w:tc>
          <w:tcPr>
            <w:tcW w:w="1474" w:type="dxa"/>
            <w:tcBorders>
              <w:top w:val="nil"/>
            </w:tcBorders>
            <w:vAlign w:val="center"/>
          </w:tcPr>
          <w:p w:rsidR="00E95F72" w:rsidRDefault="00E95F72">
            <w:pPr>
              <w:pStyle w:val="ConsPlusNormal"/>
              <w:jc w:val="center"/>
            </w:pPr>
            <w:r>
              <w:t xml:space="preserve">3 x 2800 </w:t>
            </w:r>
            <w:hyperlink w:anchor="P1429">
              <w:r>
                <w:rPr>
                  <w:color w:val="0000FF"/>
                </w:rPr>
                <w:t>&lt;*&gt;</w:t>
              </w:r>
            </w:hyperlink>
          </w:p>
        </w:tc>
        <w:tc>
          <w:tcPr>
            <w:tcW w:w="850" w:type="dxa"/>
            <w:tcBorders>
              <w:top w:val="nil"/>
            </w:tcBorders>
            <w:vAlign w:val="center"/>
          </w:tcPr>
          <w:p w:rsidR="00E95F72" w:rsidRDefault="00E95F72">
            <w:pPr>
              <w:pStyle w:val="ConsPlusNormal"/>
              <w:jc w:val="center"/>
            </w:pPr>
            <w:r>
              <w:t>210</w:t>
            </w:r>
          </w:p>
        </w:tc>
        <w:tc>
          <w:tcPr>
            <w:tcW w:w="737" w:type="dxa"/>
            <w:tcBorders>
              <w:top w:val="nil"/>
            </w:tcBorders>
            <w:vAlign w:val="center"/>
          </w:tcPr>
          <w:p w:rsidR="00E95F72" w:rsidRDefault="00E95F72">
            <w:pPr>
              <w:pStyle w:val="ConsPlusNormal"/>
              <w:jc w:val="center"/>
            </w:pPr>
            <w:r>
              <w:t>36</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lastRenderedPageBreak/>
              <w:t>103</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3 x 2800</w:t>
            </w:r>
          </w:p>
        </w:tc>
        <w:tc>
          <w:tcPr>
            <w:tcW w:w="850" w:type="dxa"/>
            <w:tcBorders>
              <w:bottom w:val="nil"/>
            </w:tcBorders>
            <w:vAlign w:val="center"/>
          </w:tcPr>
          <w:p w:rsidR="00E95F72" w:rsidRDefault="00E95F72">
            <w:pPr>
              <w:pStyle w:val="ConsPlusNormal"/>
              <w:jc w:val="center"/>
            </w:pPr>
            <w:r>
              <w:t>170</w:t>
            </w:r>
          </w:p>
        </w:tc>
        <w:tc>
          <w:tcPr>
            <w:tcW w:w="737" w:type="dxa"/>
            <w:tcBorders>
              <w:bottom w:val="nil"/>
            </w:tcBorders>
            <w:vAlign w:val="center"/>
          </w:tcPr>
          <w:p w:rsidR="00E95F72" w:rsidRDefault="00E95F72">
            <w:pPr>
              <w:pStyle w:val="ConsPlusNormal"/>
              <w:jc w:val="center"/>
            </w:pPr>
            <w:r>
              <w:t>36</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1780540" cy="50990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0540" cy="509905"/>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3 x 1800</w:t>
            </w:r>
          </w:p>
        </w:tc>
        <w:tc>
          <w:tcPr>
            <w:tcW w:w="850" w:type="dxa"/>
            <w:tcBorders>
              <w:top w:val="nil"/>
              <w:bottom w:val="nil"/>
            </w:tcBorders>
            <w:vAlign w:val="center"/>
          </w:tcPr>
          <w:p w:rsidR="00E95F72" w:rsidRDefault="00E95F72">
            <w:pPr>
              <w:pStyle w:val="ConsPlusNormal"/>
              <w:jc w:val="center"/>
            </w:pPr>
            <w:r>
              <w:t>155</w:t>
            </w:r>
          </w:p>
        </w:tc>
        <w:tc>
          <w:tcPr>
            <w:tcW w:w="737" w:type="dxa"/>
            <w:tcBorders>
              <w:top w:val="nil"/>
              <w:bottom w:val="nil"/>
            </w:tcBorders>
            <w:vAlign w:val="center"/>
          </w:tcPr>
          <w:p w:rsidR="00E95F72" w:rsidRDefault="00E95F72">
            <w:pPr>
              <w:pStyle w:val="ConsPlusNormal"/>
              <w:jc w:val="center"/>
            </w:pPr>
            <w:r>
              <w:t>30</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val="restart"/>
            <w:tcBorders>
              <w:top w:val="nil"/>
              <w:bottom w:val="nil"/>
            </w:tcBorders>
            <w:vAlign w:val="center"/>
          </w:tcPr>
          <w:p w:rsidR="00E95F72" w:rsidRDefault="00E95F72">
            <w:pPr>
              <w:pStyle w:val="ConsPlusNormal"/>
              <w:jc w:val="center"/>
            </w:pPr>
            <w:r>
              <w:t>330</w:t>
            </w:r>
          </w:p>
        </w:tc>
        <w:tc>
          <w:tcPr>
            <w:tcW w:w="1474" w:type="dxa"/>
            <w:vMerge w:val="restart"/>
            <w:tcBorders>
              <w:top w:val="nil"/>
              <w:bottom w:val="nil"/>
            </w:tcBorders>
            <w:vAlign w:val="center"/>
          </w:tcPr>
          <w:p w:rsidR="00E95F72" w:rsidRDefault="00E95F72">
            <w:pPr>
              <w:pStyle w:val="ConsPlusNormal"/>
              <w:jc w:val="center"/>
            </w:pPr>
            <w:r>
              <w:t>3 x 1000</w:t>
            </w:r>
          </w:p>
        </w:tc>
        <w:tc>
          <w:tcPr>
            <w:tcW w:w="850" w:type="dxa"/>
            <w:vMerge w:val="restart"/>
            <w:tcBorders>
              <w:top w:val="nil"/>
              <w:bottom w:val="nil"/>
            </w:tcBorders>
            <w:vAlign w:val="center"/>
          </w:tcPr>
          <w:p w:rsidR="00E95F72" w:rsidRDefault="00E95F72">
            <w:pPr>
              <w:pStyle w:val="ConsPlusNormal"/>
              <w:jc w:val="center"/>
            </w:pPr>
            <w:r>
              <w:t>130</w:t>
            </w:r>
          </w:p>
        </w:tc>
        <w:tc>
          <w:tcPr>
            <w:tcW w:w="737" w:type="dxa"/>
            <w:vMerge w:val="restart"/>
            <w:tcBorders>
              <w:top w:val="nil"/>
              <w:bottom w:val="nil"/>
            </w:tcBorders>
            <w:vAlign w:val="center"/>
          </w:tcPr>
          <w:p w:rsidR="00E95F72" w:rsidRDefault="00E95F72">
            <w:pPr>
              <w:pStyle w:val="ConsPlusNormal"/>
              <w:jc w:val="center"/>
            </w:pPr>
            <w:r>
              <w:t>28</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Borders>
              <w:top w:val="nil"/>
              <w:bottom w:val="nil"/>
            </w:tcBorders>
          </w:tcPr>
          <w:p w:rsidR="00E95F72" w:rsidRDefault="00E95F72">
            <w:pPr>
              <w:pStyle w:val="ConsPlusNormal"/>
            </w:pPr>
          </w:p>
        </w:tc>
        <w:tc>
          <w:tcPr>
            <w:tcW w:w="1474" w:type="dxa"/>
            <w:vMerge/>
            <w:tcBorders>
              <w:top w:val="nil"/>
              <w:bottom w:val="nil"/>
            </w:tcBorders>
          </w:tcPr>
          <w:p w:rsidR="00E95F72" w:rsidRDefault="00E95F72">
            <w:pPr>
              <w:pStyle w:val="ConsPlusNormal"/>
            </w:pPr>
          </w:p>
        </w:tc>
        <w:tc>
          <w:tcPr>
            <w:tcW w:w="850" w:type="dxa"/>
            <w:vMerge/>
            <w:tcBorders>
              <w:top w:val="nil"/>
              <w:bottom w:val="nil"/>
            </w:tcBorders>
          </w:tcPr>
          <w:p w:rsidR="00E95F72" w:rsidRDefault="00E95F72">
            <w:pPr>
              <w:pStyle w:val="ConsPlusNormal"/>
            </w:pPr>
          </w:p>
        </w:tc>
        <w:tc>
          <w:tcPr>
            <w:tcW w:w="737" w:type="dxa"/>
            <w:vMerge/>
            <w:tcBorders>
              <w:top w:val="nil"/>
              <w:bottom w:val="nil"/>
            </w:tcBorders>
          </w:tcPr>
          <w:p w:rsidR="00E95F72" w:rsidRDefault="00E95F72">
            <w:pPr>
              <w:pStyle w:val="ConsPlusNormal"/>
            </w:pPr>
          </w:p>
        </w:tc>
        <w:tc>
          <w:tcPr>
            <w:tcW w:w="4024" w:type="dxa"/>
            <w:gridSpan w:val="2"/>
            <w:vMerge/>
          </w:tcPr>
          <w:p w:rsidR="00E95F72" w:rsidRDefault="00E95F72">
            <w:pPr>
              <w:pStyle w:val="ConsPlusNormal"/>
            </w:pPr>
          </w:p>
        </w:tc>
        <w:tc>
          <w:tcPr>
            <w:tcW w:w="2267" w:type="dxa"/>
            <w:vMerge w:val="restart"/>
            <w:tcBorders>
              <w:top w:val="nil"/>
            </w:tcBorders>
          </w:tcPr>
          <w:p w:rsidR="00E95F72" w:rsidRDefault="00E95F72">
            <w:pPr>
              <w:pStyle w:val="ConsPlusNormal"/>
              <w:jc w:val="center"/>
            </w:pPr>
            <w:bookmarkStart w:id="15" w:name="P1451"/>
            <w:bookmarkEnd w:id="15"/>
            <w:r>
              <w:t>&lt;*&gt; порожнем</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 xml:space="preserve">440 </w:t>
            </w:r>
            <w:hyperlink w:anchor="P1451">
              <w:r>
                <w:rPr>
                  <w:color w:val="0000FF"/>
                </w:rPr>
                <w:t>&lt;*&gt;</w:t>
              </w:r>
            </w:hyperlink>
          </w:p>
        </w:tc>
        <w:tc>
          <w:tcPr>
            <w:tcW w:w="1474" w:type="dxa"/>
            <w:tcBorders>
              <w:top w:val="nil"/>
            </w:tcBorders>
            <w:vAlign w:val="center"/>
          </w:tcPr>
          <w:p w:rsidR="00E95F72" w:rsidRDefault="00E95F72">
            <w:pPr>
              <w:pStyle w:val="ConsPlusNormal"/>
              <w:jc w:val="center"/>
            </w:pPr>
            <w:r>
              <w:t xml:space="preserve">3 x 2800 </w:t>
            </w:r>
            <w:hyperlink w:anchor="P1451">
              <w:r>
                <w:rPr>
                  <w:color w:val="0000FF"/>
                </w:rPr>
                <w:t>&lt;*&gt;</w:t>
              </w:r>
            </w:hyperlink>
          </w:p>
        </w:tc>
        <w:tc>
          <w:tcPr>
            <w:tcW w:w="850" w:type="dxa"/>
            <w:tcBorders>
              <w:top w:val="nil"/>
            </w:tcBorders>
            <w:vAlign w:val="center"/>
          </w:tcPr>
          <w:p w:rsidR="00E95F72" w:rsidRDefault="00E95F72">
            <w:pPr>
              <w:pStyle w:val="ConsPlusNormal"/>
              <w:jc w:val="center"/>
            </w:pPr>
            <w:r>
              <w:t>165</w:t>
            </w:r>
          </w:p>
        </w:tc>
        <w:tc>
          <w:tcPr>
            <w:tcW w:w="737" w:type="dxa"/>
            <w:tcBorders>
              <w:top w:val="nil"/>
            </w:tcBorders>
            <w:vAlign w:val="center"/>
          </w:tcPr>
          <w:p w:rsidR="00E95F72" w:rsidRDefault="00E95F72">
            <w:pPr>
              <w:pStyle w:val="ConsPlusNormal"/>
              <w:jc w:val="center"/>
            </w:pPr>
            <w:r>
              <w:t>36</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104</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3 x 2800</w:t>
            </w:r>
          </w:p>
        </w:tc>
        <w:tc>
          <w:tcPr>
            <w:tcW w:w="850" w:type="dxa"/>
            <w:tcBorders>
              <w:bottom w:val="nil"/>
            </w:tcBorders>
            <w:vAlign w:val="center"/>
          </w:tcPr>
          <w:p w:rsidR="00E95F72" w:rsidRDefault="00E95F72">
            <w:pPr>
              <w:pStyle w:val="ConsPlusNormal"/>
              <w:jc w:val="center"/>
            </w:pPr>
            <w:r>
              <w:t>130</w:t>
            </w:r>
          </w:p>
        </w:tc>
        <w:tc>
          <w:tcPr>
            <w:tcW w:w="737" w:type="dxa"/>
            <w:tcBorders>
              <w:bottom w:val="nil"/>
            </w:tcBorders>
            <w:vAlign w:val="center"/>
          </w:tcPr>
          <w:p w:rsidR="00E95F72" w:rsidRDefault="00E95F72">
            <w:pPr>
              <w:pStyle w:val="ConsPlusNormal"/>
              <w:jc w:val="center"/>
            </w:pPr>
            <w:r>
              <w:t>54</w:t>
            </w:r>
          </w:p>
        </w:tc>
        <w:tc>
          <w:tcPr>
            <w:tcW w:w="4024" w:type="dxa"/>
            <w:gridSpan w:val="2"/>
            <w:vMerge w:val="restart"/>
            <w:vAlign w:val="center"/>
          </w:tcPr>
          <w:p w:rsidR="00E95F72" w:rsidRDefault="00E95F72">
            <w:pPr>
              <w:pStyle w:val="ConsPlusNormal"/>
              <w:jc w:val="center"/>
            </w:pPr>
            <w:r>
              <w:rPr>
                <w:noProof/>
                <w:position w:val="-44"/>
              </w:rPr>
              <w:drawing>
                <wp:inline distT="0" distB="0" distL="0" distR="0">
                  <wp:extent cx="1149985" cy="70739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985" cy="707390"/>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r>
              <w:t>Схема буксировки барж вв - вн 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3 x 1800</w:t>
            </w:r>
          </w:p>
        </w:tc>
        <w:tc>
          <w:tcPr>
            <w:tcW w:w="850" w:type="dxa"/>
            <w:tcBorders>
              <w:top w:val="nil"/>
              <w:bottom w:val="nil"/>
            </w:tcBorders>
            <w:vAlign w:val="center"/>
          </w:tcPr>
          <w:p w:rsidR="00E95F72" w:rsidRDefault="00E95F72">
            <w:pPr>
              <w:pStyle w:val="ConsPlusNormal"/>
              <w:jc w:val="center"/>
            </w:pPr>
            <w:r>
              <w:t>115</w:t>
            </w:r>
          </w:p>
        </w:tc>
        <w:tc>
          <w:tcPr>
            <w:tcW w:w="737" w:type="dxa"/>
            <w:tcBorders>
              <w:top w:val="nil"/>
              <w:bottom w:val="nil"/>
            </w:tcBorders>
            <w:vAlign w:val="center"/>
          </w:tcPr>
          <w:p w:rsidR="00E95F72" w:rsidRDefault="00E95F72">
            <w:pPr>
              <w:pStyle w:val="ConsPlusNormal"/>
              <w:jc w:val="center"/>
            </w:pPr>
            <w:r>
              <w:t>45</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3 x 1000</w:t>
            </w:r>
          </w:p>
        </w:tc>
        <w:tc>
          <w:tcPr>
            <w:tcW w:w="850" w:type="dxa"/>
            <w:tcBorders>
              <w:top w:val="nil"/>
              <w:bottom w:val="nil"/>
            </w:tcBorders>
            <w:vAlign w:val="center"/>
          </w:tcPr>
          <w:p w:rsidR="00E95F72" w:rsidRDefault="00E95F72">
            <w:pPr>
              <w:pStyle w:val="ConsPlusNormal"/>
              <w:jc w:val="center"/>
            </w:pPr>
            <w:r>
              <w:t>95</w:t>
            </w:r>
          </w:p>
        </w:tc>
        <w:tc>
          <w:tcPr>
            <w:tcW w:w="737" w:type="dxa"/>
            <w:tcBorders>
              <w:top w:val="nil"/>
              <w:bottom w:val="nil"/>
            </w:tcBorders>
            <w:vAlign w:val="center"/>
          </w:tcPr>
          <w:p w:rsidR="00E95F72" w:rsidRDefault="00E95F72">
            <w:pPr>
              <w:pStyle w:val="ConsPlusNormal"/>
              <w:jc w:val="center"/>
            </w:pPr>
            <w:r>
              <w:t>42</w:t>
            </w:r>
          </w:p>
        </w:tc>
        <w:tc>
          <w:tcPr>
            <w:tcW w:w="4024" w:type="dxa"/>
            <w:gridSpan w:val="2"/>
            <w:vMerge/>
          </w:tcPr>
          <w:p w:rsidR="00E95F72" w:rsidRDefault="00E95F72">
            <w:pPr>
              <w:pStyle w:val="ConsPlusNormal"/>
            </w:pPr>
          </w:p>
        </w:tc>
        <w:tc>
          <w:tcPr>
            <w:tcW w:w="2267" w:type="dxa"/>
            <w:vMerge w:val="restart"/>
            <w:tcBorders>
              <w:top w:val="nil"/>
            </w:tcBorders>
          </w:tcPr>
          <w:p w:rsidR="00E95F72" w:rsidRDefault="00E95F72">
            <w:pPr>
              <w:pStyle w:val="ConsPlusNormal"/>
              <w:jc w:val="center"/>
            </w:pPr>
            <w:bookmarkStart w:id="16" w:name="P1473"/>
            <w:bookmarkEnd w:id="16"/>
            <w:r>
              <w:t>&lt;*&gt; порожнем</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 xml:space="preserve">440 </w:t>
            </w:r>
            <w:hyperlink w:anchor="P1473">
              <w:r>
                <w:rPr>
                  <w:color w:val="0000FF"/>
                </w:rPr>
                <w:t>&lt;*&gt;</w:t>
              </w:r>
            </w:hyperlink>
          </w:p>
        </w:tc>
        <w:tc>
          <w:tcPr>
            <w:tcW w:w="1474" w:type="dxa"/>
            <w:tcBorders>
              <w:top w:val="nil"/>
            </w:tcBorders>
            <w:vAlign w:val="center"/>
          </w:tcPr>
          <w:p w:rsidR="00E95F72" w:rsidRDefault="00E95F72">
            <w:pPr>
              <w:pStyle w:val="ConsPlusNormal"/>
              <w:jc w:val="center"/>
            </w:pPr>
            <w:r>
              <w:t xml:space="preserve">3 x 2800 </w:t>
            </w:r>
            <w:hyperlink w:anchor="P1473">
              <w:r>
                <w:rPr>
                  <w:color w:val="0000FF"/>
                </w:rPr>
                <w:t>&lt;*&gt;</w:t>
              </w:r>
            </w:hyperlink>
          </w:p>
        </w:tc>
        <w:tc>
          <w:tcPr>
            <w:tcW w:w="850" w:type="dxa"/>
            <w:tcBorders>
              <w:top w:val="nil"/>
            </w:tcBorders>
            <w:vAlign w:val="center"/>
          </w:tcPr>
          <w:p w:rsidR="00E95F72" w:rsidRDefault="00E95F72">
            <w:pPr>
              <w:pStyle w:val="ConsPlusNormal"/>
              <w:jc w:val="center"/>
            </w:pPr>
            <w:r>
              <w:t>125</w:t>
            </w:r>
          </w:p>
        </w:tc>
        <w:tc>
          <w:tcPr>
            <w:tcW w:w="737" w:type="dxa"/>
            <w:tcBorders>
              <w:top w:val="nil"/>
            </w:tcBorders>
            <w:vAlign w:val="center"/>
          </w:tcPr>
          <w:p w:rsidR="00E95F72" w:rsidRDefault="00E95F72">
            <w:pPr>
              <w:pStyle w:val="ConsPlusNormal"/>
              <w:jc w:val="center"/>
            </w:pPr>
            <w:r>
              <w:t>54</w:t>
            </w:r>
          </w:p>
        </w:tc>
        <w:tc>
          <w:tcPr>
            <w:tcW w:w="4024" w:type="dxa"/>
            <w:gridSpan w:val="2"/>
            <w:vMerge/>
          </w:tcPr>
          <w:p w:rsidR="00E95F72" w:rsidRDefault="00E95F72">
            <w:pPr>
              <w:pStyle w:val="ConsPlusNormal"/>
            </w:pPr>
          </w:p>
        </w:tc>
        <w:tc>
          <w:tcPr>
            <w:tcW w:w="2267" w:type="dxa"/>
            <w:vMerge/>
            <w:tcBorders>
              <w:top w:val="nil"/>
            </w:tcBorders>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105</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2 x 2800</w:t>
            </w:r>
          </w:p>
        </w:tc>
        <w:tc>
          <w:tcPr>
            <w:tcW w:w="850" w:type="dxa"/>
            <w:tcBorders>
              <w:bottom w:val="nil"/>
            </w:tcBorders>
            <w:vAlign w:val="center"/>
          </w:tcPr>
          <w:p w:rsidR="00E95F72" w:rsidRDefault="00E95F72">
            <w:pPr>
              <w:pStyle w:val="ConsPlusNormal"/>
              <w:jc w:val="center"/>
            </w:pPr>
            <w:r>
              <w:t>215</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2 x 2800</w:t>
            </w:r>
          </w:p>
        </w:tc>
        <w:tc>
          <w:tcPr>
            <w:tcW w:w="850" w:type="dxa"/>
            <w:tcBorders>
              <w:top w:val="nil"/>
              <w:bottom w:val="nil"/>
            </w:tcBorders>
            <w:vAlign w:val="center"/>
          </w:tcPr>
          <w:p w:rsidR="00E95F72" w:rsidRDefault="00E95F72">
            <w:pPr>
              <w:pStyle w:val="ConsPlusNormal"/>
              <w:jc w:val="center"/>
            </w:pPr>
            <w:r>
              <w:t>210</w:t>
            </w:r>
          </w:p>
        </w:tc>
        <w:tc>
          <w:tcPr>
            <w:tcW w:w="737" w:type="dxa"/>
            <w:tcBorders>
              <w:top w:val="nil"/>
              <w:bottom w:val="nil"/>
            </w:tcBorders>
            <w:vAlign w:val="center"/>
          </w:tcPr>
          <w:p w:rsidR="00E95F72" w:rsidRDefault="00E95F72">
            <w:pPr>
              <w:pStyle w:val="ConsPlusNormal"/>
              <w:jc w:val="center"/>
            </w:pPr>
            <w:r>
              <w:t>18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2 x 1500</w:t>
            </w:r>
          </w:p>
        </w:tc>
        <w:tc>
          <w:tcPr>
            <w:tcW w:w="850" w:type="dxa"/>
            <w:tcBorders>
              <w:top w:val="nil"/>
              <w:bottom w:val="nil"/>
            </w:tcBorders>
            <w:vAlign w:val="center"/>
          </w:tcPr>
          <w:p w:rsidR="00E95F72" w:rsidRDefault="00E95F72">
            <w:pPr>
              <w:pStyle w:val="ConsPlusNormal"/>
              <w:jc w:val="center"/>
            </w:pPr>
            <w:r>
              <w:t>195</w:t>
            </w:r>
          </w:p>
        </w:tc>
        <w:tc>
          <w:tcPr>
            <w:tcW w:w="737" w:type="dxa"/>
            <w:tcBorders>
              <w:top w:val="nil"/>
              <w:bottom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2 x 1000</w:t>
            </w:r>
          </w:p>
        </w:tc>
        <w:tc>
          <w:tcPr>
            <w:tcW w:w="850" w:type="dxa"/>
            <w:tcBorders>
              <w:top w:val="nil"/>
            </w:tcBorders>
            <w:vAlign w:val="center"/>
          </w:tcPr>
          <w:p w:rsidR="00E95F72" w:rsidRDefault="00E95F72">
            <w:pPr>
              <w:pStyle w:val="ConsPlusNormal"/>
              <w:jc w:val="center"/>
            </w:pPr>
            <w:r>
              <w:t>160</w:t>
            </w:r>
          </w:p>
        </w:tc>
        <w:tc>
          <w:tcPr>
            <w:tcW w:w="737" w:type="dxa"/>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106</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1500</w:t>
            </w:r>
          </w:p>
        </w:tc>
        <w:tc>
          <w:tcPr>
            <w:tcW w:w="850" w:type="dxa"/>
            <w:tcBorders>
              <w:top w:val="nil"/>
              <w:bottom w:val="nil"/>
            </w:tcBorders>
            <w:vAlign w:val="center"/>
          </w:tcPr>
          <w:p w:rsidR="00E95F72" w:rsidRDefault="00E95F72">
            <w:pPr>
              <w:pStyle w:val="ConsPlusNormal"/>
              <w:jc w:val="center"/>
            </w:pPr>
            <w:r>
              <w:t>110</w:t>
            </w:r>
          </w:p>
        </w:tc>
        <w:tc>
          <w:tcPr>
            <w:tcW w:w="737" w:type="dxa"/>
            <w:tcBorders>
              <w:top w:val="nil"/>
              <w:bottom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1000</w:t>
            </w:r>
          </w:p>
        </w:tc>
        <w:tc>
          <w:tcPr>
            <w:tcW w:w="850" w:type="dxa"/>
            <w:tcBorders>
              <w:top w:val="nil"/>
              <w:bottom w:val="nil"/>
            </w:tcBorders>
            <w:vAlign w:val="center"/>
          </w:tcPr>
          <w:p w:rsidR="00E95F72" w:rsidRDefault="00E95F72">
            <w:pPr>
              <w:pStyle w:val="ConsPlusNormal"/>
              <w:jc w:val="center"/>
            </w:pPr>
            <w:r>
              <w:t>95</w:t>
            </w:r>
          </w:p>
        </w:tc>
        <w:tc>
          <w:tcPr>
            <w:tcW w:w="737" w:type="dxa"/>
            <w:tcBorders>
              <w:top w:val="nil"/>
              <w:bottom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600</w:t>
            </w:r>
          </w:p>
        </w:tc>
        <w:tc>
          <w:tcPr>
            <w:tcW w:w="850" w:type="dxa"/>
            <w:tcBorders>
              <w:top w:val="nil"/>
            </w:tcBorders>
            <w:vAlign w:val="center"/>
          </w:tcPr>
          <w:p w:rsidR="00E95F72" w:rsidRDefault="00E95F72">
            <w:pPr>
              <w:pStyle w:val="ConsPlusNormal"/>
              <w:jc w:val="center"/>
            </w:pPr>
            <w:r>
              <w:t>80</w:t>
            </w:r>
          </w:p>
        </w:tc>
        <w:tc>
          <w:tcPr>
            <w:tcW w:w="737" w:type="dxa"/>
            <w:tcBorders>
              <w:top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107</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1800</w:t>
            </w:r>
          </w:p>
        </w:tc>
        <w:tc>
          <w:tcPr>
            <w:tcW w:w="850" w:type="dxa"/>
            <w:tcBorders>
              <w:bottom w:val="nil"/>
            </w:tcBorders>
            <w:vAlign w:val="center"/>
          </w:tcPr>
          <w:p w:rsidR="00E95F72" w:rsidRDefault="00E95F72">
            <w:pPr>
              <w:pStyle w:val="ConsPlusNormal"/>
              <w:jc w:val="center"/>
            </w:pPr>
            <w:r>
              <w:t>150</w:t>
            </w:r>
          </w:p>
        </w:tc>
        <w:tc>
          <w:tcPr>
            <w:tcW w:w="737" w:type="dxa"/>
            <w:tcBorders>
              <w:bottom w:val="nil"/>
            </w:tcBorders>
            <w:vAlign w:val="center"/>
          </w:tcPr>
          <w:p w:rsidR="00E95F72" w:rsidRDefault="00E95F72">
            <w:pPr>
              <w:pStyle w:val="ConsPlusNormal"/>
              <w:jc w:val="center"/>
            </w:pPr>
            <w:r>
              <w:t>15</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780540" cy="27876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1000</w:t>
            </w:r>
          </w:p>
        </w:tc>
        <w:tc>
          <w:tcPr>
            <w:tcW w:w="850" w:type="dxa"/>
            <w:tcBorders>
              <w:top w:val="nil"/>
              <w:bottom w:val="nil"/>
            </w:tcBorders>
            <w:vAlign w:val="center"/>
          </w:tcPr>
          <w:p w:rsidR="00E95F72" w:rsidRDefault="00E95F72">
            <w:pPr>
              <w:pStyle w:val="ConsPlusNormal"/>
              <w:jc w:val="center"/>
            </w:pPr>
            <w:r>
              <w:t>130</w:t>
            </w:r>
          </w:p>
        </w:tc>
        <w:tc>
          <w:tcPr>
            <w:tcW w:w="737" w:type="dxa"/>
            <w:tcBorders>
              <w:top w:val="nil"/>
              <w:bottom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400</w:t>
            </w:r>
          </w:p>
        </w:tc>
        <w:tc>
          <w:tcPr>
            <w:tcW w:w="850" w:type="dxa"/>
            <w:tcBorders>
              <w:top w:val="nil"/>
              <w:bottom w:val="nil"/>
            </w:tcBorders>
            <w:vAlign w:val="center"/>
          </w:tcPr>
          <w:p w:rsidR="00E95F72" w:rsidRDefault="00E95F72">
            <w:pPr>
              <w:pStyle w:val="ConsPlusNormal"/>
              <w:jc w:val="center"/>
            </w:pPr>
            <w:r>
              <w:t>115</w:t>
            </w:r>
          </w:p>
        </w:tc>
        <w:tc>
          <w:tcPr>
            <w:tcW w:w="737" w:type="dxa"/>
            <w:tcBorders>
              <w:top w:val="nil"/>
              <w:bottom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85</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108</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588</w:t>
            </w:r>
          </w:p>
        </w:tc>
        <w:tc>
          <w:tcPr>
            <w:tcW w:w="1474" w:type="dxa"/>
            <w:tcBorders>
              <w:bottom w:val="nil"/>
            </w:tcBorders>
            <w:vAlign w:val="center"/>
          </w:tcPr>
          <w:p w:rsidR="00E95F72" w:rsidRDefault="00E95F72">
            <w:pPr>
              <w:pStyle w:val="ConsPlusNormal"/>
              <w:jc w:val="center"/>
            </w:pPr>
            <w:r>
              <w:t>1800</w:t>
            </w:r>
          </w:p>
        </w:tc>
        <w:tc>
          <w:tcPr>
            <w:tcW w:w="850" w:type="dxa"/>
            <w:tcBorders>
              <w:bottom w:val="nil"/>
            </w:tcBorders>
            <w:vAlign w:val="center"/>
          </w:tcPr>
          <w:p w:rsidR="00E95F72" w:rsidRDefault="00E95F72">
            <w:pPr>
              <w:pStyle w:val="ConsPlusNormal"/>
              <w:jc w:val="center"/>
            </w:pPr>
            <w:r>
              <w:t>80</w:t>
            </w:r>
          </w:p>
        </w:tc>
        <w:tc>
          <w:tcPr>
            <w:tcW w:w="737" w:type="dxa"/>
            <w:tcBorders>
              <w:bottom w:val="nil"/>
            </w:tcBorders>
            <w:vAlign w:val="center"/>
          </w:tcPr>
          <w:p w:rsidR="00E95F72" w:rsidRDefault="00E95F72">
            <w:pPr>
              <w:pStyle w:val="ConsPlusNormal"/>
              <w:jc w:val="center"/>
            </w:pPr>
            <w:r>
              <w:t>24</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948690" cy="50990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440</w:t>
            </w:r>
          </w:p>
        </w:tc>
        <w:tc>
          <w:tcPr>
            <w:tcW w:w="1474" w:type="dxa"/>
            <w:tcBorders>
              <w:top w:val="nil"/>
              <w:bottom w:val="nil"/>
            </w:tcBorders>
            <w:vAlign w:val="center"/>
          </w:tcPr>
          <w:p w:rsidR="00E95F72" w:rsidRDefault="00E95F72">
            <w:pPr>
              <w:pStyle w:val="ConsPlusNormal"/>
              <w:jc w:val="center"/>
            </w:pPr>
            <w:r>
              <w:t>1000</w:t>
            </w:r>
          </w:p>
        </w:tc>
        <w:tc>
          <w:tcPr>
            <w:tcW w:w="850" w:type="dxa"/>
            <w:tcBorders>
              <w:top w:val="nil"/>
              <w:bottom w:val="nil"/>
            </w:tcBorders>
            <w:vAlign w:val="center"/>
          </w:tcPr>
          <w:p w:rsidR="00E95F72" w:rsidRDefault="00E95F72">
            <w:pPr>
              <w:pStyle w:val="ConsPlusNormal"/>
              <w:jc w:val="center"/>
            </w:pPr>
            <w:r>
              <w:t>65</w:t>
            </w:r>
          </w:p>
        </w:tc>
        <w:tc>
          <w:tcPr>
            <w:tcW w:w="737" w:type="dxa"/>
            <w:tcBorders>
              <w:top w:val="nil"/>
              <w:bottom w:val="nil"/>
            </w:tcBorders>
            <w:vAlign w:val="center"/>
          </w:tcPr>
          <w:p w:rsidR="00E95F72" w:rsidRDefault="00E95F72">
            <w:pPr>
              <w:pStyle w:val="ConsPlusNormal"/>
              <w:jc w:val="center"/>
            </w:pPr>
            <w:r>
              <w:t>22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330</w:t>
            </w:r>
          </w:p>
        </w:tc>
        <w:tc>
          <w:tcPr>
            <w:tcW w:w="1474" w:type="dxa"/>
            <w:tcBorders>
              <w:top w:val="nil"/>
              <w:bottom w:val="nil"/>
            </w:tcBorders>
            <w:vAlign w:val="center"/>
          </w:tcPr>
          <w:p w:rsidR="00E95F72" w:rsidRDefault="00E95F72">
            <w:pPr>
              <w:pStyle w:val="ConsPlusNormal"/>
              <w:jc w:val="center"/>
            </w:pPr>
            <w:r>
              <w:t>400</w:t>
            </w:r>
          </w:p>
        </w:tc>
        <w:tc>
          <w:tcPr>
            <w:tcW w:w="850" w:type="dxa"/>
            <w:tcBorders>
              <w:top w:val="nil"/>
              <w:bottom w:val="nil"/>
            </w:tcBorders>
            <w:vAlign w:val="center"/>
          </w:tcPr>
          <w:p w:rsidR="00E95F72" w:rsidRDefault="00E95F72">
            <w:pPr>
              <w:pStyle w:val="ConsPlusNormal"/>
              <w:jc w:val="center"/>
            </w:pPr>
            <w:r>
              <w:t>65</w:t>
            </w:r>
          </w:p>
        </w:tc>
        <w:tc>
          <w:tcPr>
            <w:tcW w:w="737" w:type="dxa"/>
            <w:tcBorders>
              <w:top w:val="nil"/>
              <w:bottom w:val="nil"/>
            </w:tcBorders>
            <w:vAlign w:val="center"/>
          </w:tcPr>
          <w:p w:rsidR="00E95F72" w:rsidRDefault="00E95F72">
            <w:pPr>
              <w:pStyle w:val="ConsPlusNormal"/>
              <w:jc w:val="center"/>
            </w:pPr>
            <w:r>
              <w:t>20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45</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109</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1850</w:t>
            </w:r>
          </w:p>
        </w:tc>
        <w:tc>
          <w:tcPr>
            <w:tcW w:w="850" w:type="dxa"/>
            <w:tcBorders>
              <w:bottom w:val="nil"/>
            </w:tcBorders>
            <w:vAlign w:val="center"/>
          </w:tcPr>
          <w:p w:rsidR="00E95F72" w:rsidRDefault="00E95F72">
            <w:pPr>
              <w:pStyle w:val="ConsPlusNormal"/>
              <w:jc w:val="center"/>
            </w:pPr>
            <w:r>
              <w:t>115</w:t>
            </w:r>
          </w:p>
        </w:tc>
        <w:tc>
          <w:tcPr>
            <w:tcW w:w="737" w:type="dxa"/>
            <w:tcBorders>
              <w:bottom w:val="nil"/>
            </w:tcBorders>
            <w:vAlign w:val="center"/>
          </w:tcPr>
          <w:p w:rsidR="00E95F72" w:rsidRDefault="00E95F72">
            <w:pPr>
              <w:pStyle w:val="ConsPlusNormal"/>
              <w:jc w:val="center"/>
            </w:pPr>
            <w:r>
              <w:t>30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w:t>
            </w:r>
          </w:p>
          <w:p w:rsidR="00E95F72" w:rsidRDefault="00E95F72">
            <w:pPr>
              <w:pStyle w:val="ConsPlusNormal"/>
              <w:jc w:val="center"/>
            </w:pPr>
            <w:r>
              <w:t>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2 x 400</w:t>
            </w:r>
          </w:p>
        </w:tc>
        <w:tc>
          <w:tcPr>
            <w:tcW w:w="850" w:type="dxa"/>
            <w:tcBorders>
              <w:top w:val="nil"/>
              <w:bottom w:val="nil"/>
            </w:tcBorders>
            <w:vAlign w:val="center"/>
          </w:tcPr>
          <w:p w:rsidR="00E95F72" w:rsidRDefault="00E95F72">
            <w:pPr>
              <w:pStyle w:val="ConsPlusNormal"/>
              <w:jc w:val="center"/>
            </w:pPr>
            <w:r>
              <w:t>70</w:t>
            </w:r>
          </w:p>
        </w:tc>
        <w:tc>
          <w:tcPr>
            <w:tcW w:w="737" w:type="dxa"/>
            <w:tcBorders>
              <w:top w:val="nil"/>
              <w:bottom w:val="nil"/>
            </w:tcBorders>
            <w:vAlign w:val="center"/>
          </w:tcPr>
          <w:p w:rsidR="00E95F72" w:rsidRDefault="00E95F72">
            <w:pPr>
              <w:pStyle w:val="ConsPlusNormal"/>
              <w:jc w:val="center"/>
            </w:pPr>
            <w:r>
              <w:t>24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110</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 x 1850</w:t>
            </w:r>
          </w:p>
        </w:tc>
        <w:tc>
          <w:tcPr>
            <w:tcW w:w="850" w:type="dxa"/>
            <w:tcBorders>
              <w:bottom w:val="nil"/>
            </w:tcBorders>
            <w:vAlign w:val="center"/>
          </w:tcPr>
          <w:p w:rsidR="00E95F72" w:rsidRDefault="00E95F72">
            <w:pPr>
              <w:pStyle w:val="ConsPlusNormal"/>
              <w:jc w:val="center"/>
            </w:pPr>
            <w:r>
              <w:t>195</w:t>
            </w:r>
          </w:p>
        </w:tc>
        <w:tc>
          <w:tcPr>
            <w:tcW w:w="737" w:type="dxa"/>
            <w:tcBorders>
              <w:bottom w:val="nil"/>
            </w:tcBorders>
            <w:vAlign w:val="center"/>
          </w:tcPr>
          <w:p w:rsidR="00E95F72" w:rsidRDefault="00E95F72">
            <w:pPr>
              <w:pStyle w:val="ConsPlusNormal"/>
              <w:jc w:val="center"/>
            </w:pPr>
            <w:r>
              <w:t>15</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bottom w:val="nil"/>
            </w:tcBorders>
            <w:vAlign w:val="center"/>
          </w:tcPr>
          <w:p w:rsidR="00E95F72" w:rsidRDefault="00E95F72">
            <w:pPr>
              <w:pStyle w:val="ConsPlusNormal"/>
              <w:jc w:val="center"/>
            </w:pPr>
            <w:r>
              <w:t>220</w:t>
            </w:r>
          </w:p>
        </w:tc>
        <w:tc>
          <w:tcPr>
            <w:tcW w:w="1474" w:type="dxa"/>
            <w:tcBorders>
              <w:top w:val="nil"/>
              <w:bottom w:val="nil"/>
            </w:tcBorders>
            <w:vAlign w:val="center"/>
          </w:tcPr>
          <w:p w:rsidR="00E95F72" w:rsidRDefault="00E95F72">
            <w:pPr>
              <w:pStyle w:val="ConsPlusNormal"/>
              <w:jc w:val="center"/>
            </w:pPr>
            <w:r>
              <w:t>2 x 400</w:t>
            </w:r>
          </w:p>
        </w:tc>
        <w:tc>
          <w:tcPr>
            <w:tcW w:w="850" w:type="dxa"/>
            <w:tcBorders>
              <w:top w:val="nil"/>
              <w:bottom w:val="nil"/>
            </w:tcBorders>
            <w:vAlign w:val="center"/>
          </w:tcPr>
          <w:p w:rsidR="00E95F72" w:rsidRDefault="00E95F72">
            <w:pPr>
              <w:pStyle w:val="ConsPlusNormal"/>
              <w:jc w:val="center"/>
            </w:pPr>
            <w:r>
              <w:t>130</w:t>
            </w:r>
          </w:p>
        </w:tc>
        <w:tc>
          <w:tcPr>
            <w:tcW w:w="737" w:type="dxa"/>
            <w:tcBorders>
              <w:top w:val="nil"/>
              <w:bottom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111</w:t>
            </w:r>
          </w:p>
        </w:tc>
        <w:tc>
          <w:tcPr>
            <w:tcW w:w="2040" w:type="dxa"/>
            <w:vMerge w:val="restart"/>
            <w:vAlign w:val="center"/>
          </w:tcPr>
          <w:p w:rsidR="00E95F72" w:rsidRDefault="00E95F72">
            <w:pPr>
              <w:pStyle w:val="ConsPlusNormal"/>
              <w:jc w:val="center"/>
            </w:pPr>
            <w:r>
              <w:t>Томск - устье</w:t>
            </w:r>
          </w:p>
        </w:tc>
        <w:tc>
          <w:tcPr>
            <w:tcW w:w="623" w:type="dxa"/>
            <w:vMerge w:val="restart"/>
            <w:vAlign w:val="center"/>
          </w:tcPr>
          <w:p w:rsidR="00E95F72" w:rsidRDefault="00E95F72">
            <w:pPr>
              <w:pStyle w:val="ConsPlusNormal"/>
              <w:jc w:val="center"/>
            </w:pPr>
            <w:r>
              <w:t>68</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2800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1850</w:t>
            </w:r>
          </w:p>
        </w:tc>
        <w:tc>
          <w:tcPr>
            <w:tcW w:w="850" w:type="dxa"/>
            <w:tcBorders>
              <w:top w:val="nil"/>
            </w:tcBorders>
            <w:vAlign w:val="center"/>
          </w:tcPr>
          <w:p w:rsidR="00E95F72" w:rsidRDefault="00E95F72">
            <w:pPr>
              <w:pStyle w:val="ConsPlusNormal"/>
              <w:jc w:val="center"/>
            </w:pPr>
            <w:r>
              <w:t>110</w:t>
            </w:r>
          </w:p>
        </w:tc>
        <w:tc>
          <w:tcPr>
            <w:tcW w:w="737" w:type="dxa"/>
            <w:tcBorders>
              <w:top w:val="nil"/>
            </w:tcBorders>
            <w:vAlign w:val="center"/>
          </w:tcPr>
          <w:p w:rsidR="00E95F72" w:rsidRDefault="00E95F72">
            <w:pPr>
              <w:pStyle w:val="ConsPlusNormal"/>
              <w:jc w:val="center"/>
            </w:pPr>
            <w:r>
              <w:t>15</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13601" w:type="dxa"/>
            <w:gridSpan w:val="10"/>
          </w:tcPr>
          <w:p w:rsidR="00E95F72" w:rsidRDefault="00E95F72">
            <w:pPr>
              <w:pStyle w:val="ConsPlusNormal"/>
              <w:jc w:val="center"/>
              <w:outlineLvl w:val="2"/>
            </w:pPr>
            <w:r>
              <w:t>РЕКА КЕТЬ</w:t>
            </w:r>
          </w:p>
        </w:tc>
      </w:tr>
      <w:tr w:rsidR="00E95F72">
        <w:tc>
          <w:tcPr>
            <w:tcW w:w="566" w:type="dxa"/>
            <w:vMerge w:val="restart"/>
            <w:vAlign w:val="center"/>
          </w:tcPr>
          <w:p w:rsidR="00E95F72" w:rsidRDefault="00E95F72">
            <w:pPr>
              <w:pStyle w:val="ConsPlusNormal"/>
              <w:jc w:val="center"/>
            </w:pPr>
            <w:r>
              <w:t>112</w:t>
            </w:r>
          </w:p>
        </w:tc>
        <w:tc>
          <w:tcPr>
            <w:tcW w:w="2040" w:type="dxa"/>
            <w:vMerge w:val="restart"/>
            <w:vAlign w:val="center"/>
          </w:tcPr>
          <w:p w:rsidR="00E95F72" w:rsidRDefault="00E95F72">
            <w:pPr>
              <w:pStyle w:val="ConsPlusNormal"/>
              <w:jc w:val="center"/>
            </w:pPr>
            <w:r>
              <w:t>705 км - Катайга</w:t>
            </w:r>
          </w:p>
        </w:tc>
        <w:tc>
          <w:tcPr>
            <w:tcW w:w="623" w:type="dxa"/>
            <w:vMerge w:val="restart"/>
            <w:vAlign w:val="center"/>
          </w:tcPr>
          <w:p w:rsidR="00E95F72" w:rsidRDefault="00E95F72">
            <w:pPr>
              <w:pStyle w:val="ConsPlusNormal"/>
              <w:jc w:val="center"/>
            </w:pPr>
            <w:r>
              <w:t>52</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1000</w:t>
            </w:r>
          </w:p>
        </w:tc>
        <w:tc>
          <w:tcPr>
            <w:tcW w:w="850" w:type="dxa"/>
            <w:tcBorders>
              <w:bottom w:val="nil"/>
            </w:tcBorders>
            <w:vAlign w:val="center"/>
          </w:tcPr>
          <w:p w:rsidR="00E95F72" w:rsidRDefault="00E95F72">
            <w:pPr>
              <w:pStyle w:val="ConsPlusNormal"/>
              <w:jc w:val="center"/>
            </w:pPr>
            <w:r>
              <w:t>95</w:t>
            </w:r>
          </w:p>
        </w:tc>
        <w:tc>
          <w:tcPr>
            <w:tcW w:w="737" w:type="dxa"/>
            <w:tcBorders>
              <w:bottom w:val="nil"/>
            </w:tcBorders>
            <w:vAlign w:val="center"/>
          </w:tcPr>
          <w:p w:rsidR="00E95F72" w:rsidRDefault="00E95F72">
            <w:pPr>
              <w:pStyle w:val="ConsPlusNormal"/>
              <w:jc w:val="center"/>
            </w:pPr>
            <w:r>
              <w:t>14</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600</w:t>
            </w:r>
          </w:p>
        </w:tc>
        <w:tc>
          <w:tcPr>
            <w:tcW w:w="850" w:type="dxa"/>
            <w:tcBorders>
              <w:top w:val="nil"/>
            </w:tcBorders>
            <w:vAlign w:val="center"/>
          </w:tcPr>
          <w:p w:rsidR="00E95F72" w:rsidRDefault="00E95F72">
            <w:pPr>
              <w:pStyle w:val="ConsPlusNormal"/>
              <w:jc w:val="center"/>
            </w:pPr>
            <w:r>
              <w:t>80</w:t>
            </w:r>
          </w:p>
        </w:tc>
        <w:tc>
          <w:tcPr>
            <w:tcW w:w="737" w:type="dxa"/>
            <w:tcBorders>
              <w:top w:val="nil"/>
            </w:tcBorders>
            <w:vAlign w:val="center"/>
          </w:tcPr>
          <w:p w:rsidR="00E95F72" w:rsidRDefault="00E95F72">
            <w:pPr>
              <w:pStyle w:val="ConsPlusNormal"/>
              <w:jc w:val="center"/>
            </w:pPr>
            <w:r>
              <w:t>10</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113</w:t>
            </w:r>
          </w:p>
        </w:tc>
        <w:tc>
          <w:tcPr>
            <w:tcW w:w="2040" w:type="dxa"/>
            <w:vMerge w:val="restart"/>
            <w:vAlign w:val="center"/>
          </w:tcPr>
          <w:p w:rsidR="00E95F72" w:rsidRDefault="00E95F72">
            <w:pPr>
              <w:pStyle w:val="ConsPlusNormal"/>
              <w:jc w:val="center"/>
            </w:pPr>
            <w:r>
              <w:t xml:space="preserve">705 км - устье реки </w:t>
            </w:r>
            <w:r>
              <w:lastRenderedPageBreak/>
              <w:t>Кеть</w:t>
            </w:r>
          </w:p>
        </w:tc>
        <w:tc>
          <w:tcPr>
            <w:tcW w:w="623" w:type="dxa"/>
            <w:vMerge w:val="restart"/>
            <w:vAlign w:val="center"/>
          </w:tcPr>
          <w:p w:rsidR="00E95F72" w:rsidRDefault="00E95F72">
            <w:pPr>
              <w:pStyle w:val="ConsPlusNormal"/>
              <w:jc w:val="center"/>
            </w:pPr>
            <w:r>
              <w:lastRenderedPageBreak/>
              <w:t>705</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75</w:t>
            </w:r>
          </w:p>
        </w:tc>
        <w:tc>
          <w:tcPr>
            <w:tcW w:w="737" w:type="dxa"/>
            <w:tcBorders>
              <w:bottom w:val="nil"/>
            </w:tcBorders>
            <w:vAlign w:val="center"/>
          </w:tcPr>
          <w:p w:rsidR="00E95F72" w:rsidRDefault="00E95F72">
            <w:pPr>
              <w:pStyle w:val="ConsPlusNormal"/>
              <w:jc w:val="center"/>
            </w:pPr>
            <w:r>
              <w:t>20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 xml:space="preserve">Схема буксировки </w:t>
            </w:r>
            <w:r>
              <w:lastRenderedPageBreak/>
              <w:t>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lastRenderedPageBreak/>
              <w:t>114</w:t>
            </w:r>
          </w:p>
        </w:tc>
        <w:tc>
          <w:tcPr>
            <w:tcW w:w="2040" w:type="dxa"/>
            <w:vMerge w:val="restart"/>
            <w:vAlign w:val="center"/>
          </w:tcPr>
          <w:p w:rsidR="00E95F72" w:rsidRDefault="00E95F72">
            <w:pPr>
              <w:pStyle w:val="ConsPlusNormal"/>
              <w:jc w:val="center"/>
            </w:pPr>
            <w:r>
              <w:t>705 км - устье реки Кеть</w:t>
            </w:r>
          </w:p>
        </w:tc>
        <w:tc>
          <w:tcPr>
            <w:tcW w:w="623" w:type="dxa"/>
            <w:vMerge w:val="restart"/>
            <w:vAlign w:val="center"/>
          </w:tcPr>
          <w:p w:rsidR="00E95F72" w:rsidRDefault="00E95F72">
            <w:pPr>
              <w:pStyle w:val="ConsPlusNormal"/>
              <w:jc w:val="center"/>
            </w:pPr>
            <w:r>
              <w:t>705</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10</w:t>
            </w:r>
          </w:p>
        </w:tc>
        <w:tc>
          <w:tcPr>
            <w:tcW w:w="4024" w:type="dxa"/>
            <w:gridSpan w:val="2"/>
            <w:vMerge w:val="restart"/>
            <w:vAlign w:val="center"/>
          </w:tcPr>
          <w:p w:rsidR="00E95F72" w:rsidRDefault="00E95F72">
            <w:pPr>
              <w:pStyle w:val="ConsPlusNormal"/>
              <w:jc w:val="center"/>
            </w:pPr>
            <w:r>
              <w:rPr>
                <w:noProof/>
                <w:position w:val="-11"/>
              </w:rPr>
              <w:drawing>
                <wp:inline distT="0" distB="0" distL="0" distR="0">
                  <wp:extent cx="2138680" cy="28575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115</w:t>
            </w:r>
          </w:p>
        </w:tc>
        <w:tc>
          <w:tcPr>
            <w:tcW w:w="2040" w:type="dxa"/>
            <w:vMerge w:val="restart"/>
            <w:vAlign w:val="center"/>
          </w:tcPr>
          <w:p w:rsidR="00E95F72" w:rsidRDefault="00E95F72">
            <w:pPr>
              <w:pStyle w:val="ConsPlusNormal"/>
              <w:jc w:val="center"/>
            </w:pPr>
            <w:r>
              <w:t>Катайга - устье реки Кеть</w:t>
            </w:r>
          </w:p>
        </w:tc>
        <w:tc>
          <w:tcPr>
            <w:tcW w:w="623" w:type="dxa"/>
            <w:vMerge w:val="restart"/>
            <w:vAlign w:val="center"/>
          </w:tcPr>
          <w:p w:rsidR="00E95F72" w:rsidRDefault="00E95F72">
            <w:pPr>
              <w:pStyle w:val="ConsPlusNormal"/>
              <w:jc w:val="center"/>
            </w:pPr>
            <w:r>
              <w:t>653</w:t>
            </w:r>
          </w:p>
        </w:tc>
        <w:tc>
          <w:tcPr>
            <w:tcW w:w="1020" w:type="dxa"/>
            <w:tcBorders>
              <w:bottom w:val="nil"/>
            </w:tcBorders>
            <w:vAlign w:val="center"/>
          </w:tcPr>
          <w:p w:rsidR="00E95F72" w:rsidRDefault="00E95F72">
            <w:pPr>
              <w:pStyle w:val="ConsPlusNormal"/>
              <w:jc w:val="center"/>
            </w:pPr>
            <w:r>
              <w:t>440</w:t>
            </w:r>
          </w:p>
        </w:tc>
        <w:tc>
          <w:tcPr>
            <w:tcW w:w="1474" w:type="dxa"/>
            <w:tcBorders>
              <w:bottom w:val="nil"/>
            </w:tcBorders>
            <w:vAlign w:val="center"/>
          </w:tcPr>
          <w:p w:rsidR="00E95F72" w:rsidRDefault="00E95F72">
            <w:pPr>
              <w:pStyle w:val="ConsPlusNormal"/>
              <w:jc w:val="center"/>
            </w:pPr>
            <w:r>
              <w:t xml:space="preserve">2800 </w:t>
            </w:r>
            <w:hyperlink w:anchor="P1658">
              <w:r>
                <w:rPr>
                  <w:color w:val="0000FF"/>
                </w:rPr>
                <w:t>&lt;*&gt;</w:t>
              </w:r>
            </w:hyperlink>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tcBorders>
              <w:bottom w:val="nil"/>
            </w:tcBorders>
            <w:vAlign w:val="center"/>
          </w:tcPr>
          <w:p w:rsidR="00E95F72" w:rsidRDefault="00E95F72">
            <w:pPr>
              <w:pStyle w:val="ConsPlusNormal"/>
              <w:jc w:val="center"/>
            </w:pPr>
            <w:bookmarkStart w:id="17" w:name="P1658"/>
            <w:bookmarkEnd w:id="17"/>
            <w:r>
              <w:t>&lt;*&gt; Схема буксировки баржи вв I</w:t>
            </w:r>
          </w:p>
        </w:tc>
      </w:tr>
      <w:tr w:rsidR="00E95F72">
        <w:tblPrEx>
          <w:tblBorders>
            <w:insideH w:val="nil"/>
          </w:tblBorders>
        </w:tblPrEx>
        <w:trPr>
          <w:trHeight w:val="269"/>
        </w:trPr>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val="restart"/>
            <w:tcBorders>
              <w:top w:val="nil"/>
            </w:tcBorders>
            <w:vAlign w:val="center"/>
          </w:tcPr>
          <w:p w:rsidR="00E95F72" w:rsidRDefault="00E95F72">
            <w:pPr>
              <w:pStyle w:val="ConsPlusNormal"/>
              <w:jc w:val="center"/>
            </w:pPr>
            <w:r>
              <w:t>220</w:t>
            </w:r>
          </w:p>
        </w:tc>
        <w:tc>
          <w:tcPr>
            <w:tcW w:w="1474" w:type="dxa"/>
            <w:vMerge w:val="restart"/>
            <w:tcBorders>
              <w:top w:val="nil"/>
            </w:tcBorders>
            <w:vAlign w:val="center"/>
          </w:tcPr>
          <w:p w:rsidR="00E95F72" w:rsidRDefault="00E95F72">
            <w:pPr>
              <w:pStyle w:val="ConsPlusNormal"/>
              <w:jc w:val="center"/>
            </w:pPr>
            <w:r>
              <w:t>1000</w:t>
            </w:r>
          </w:p>
        </w:tc>
        <w:tc>
          <w:tcPr>
            <w:tcW w:w="850" w:type="dxa"/>
            <w:vMerge w:val="restart"/>
            <w:tcBorders>
              <w:top w:val="nil"/>
            </w:tcBorders>
            <w:vAlign w:val="center"/>
          </w:tcPr>
          <w:p w:rsidR="00E95F72" w:rsidRDefault="00E95F72">
            <w:pPr>
              <w:pStyle w:val="ConsPlusNormal"/>
              <w:jc w:val="center"/>
            </w:pPr>
            <w:r>
              <w:t>95</w:t>
            </w:r>
          </w:p>
        </w:tc>
        <w:tc>
          <w:tcPr>
            <w:tcW w:w="737" w:type="dxa"/>
            <w:vMerge w:val="restart"/>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Borders>
              <w:bottom w:val="nil"/>
            </w:tcBorders>
          </w:tcPr>
          <w:p w:rsidR="00E95F72" w:rsidRDefault="00E95F72">
            <w:pPr>
              <w:pStyle w:val="ConsPlusNormal"/>
            </w:pP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Borders>
              <w:top w:val="nil"/>
            </w:tcBorders>
          </w:tcPr>
          <w:p w:rsidR="00E95F72" w:rsidRDefault="00E95F72">
            <w:pPr>
              <w:pStyle w:val="ConsPlusNormal"/>
            </w:pPr>
          </w:p>
        </w:tc>
        <w:tc>
          <w:tcPr>
            <w:tcW w:w="1474" w:type="dxa"/>
            <w:vMerge/>
            <w:tcBorders>
              <w:top w:val="nil"/>
            </w:tcBorders>
          </w:tcPr>
          <w:p w:rsidR="00E95F72" w:rsidRDefault="00E95F72">
            <w:pPr>
              <w:pStyle w:val="ConsPlusNormal"/>
            </w:pPr>
          </w:p>
        </w:tc>
        <w:tc>
          <w:tcPr>
            <w:tcW w:w="850" w:type="dxa"/>
            <w:vMerge/>
            <w:tcBorders>
              <w:top w:val="nil"/>
            </w:tcBorders>
          </w:tcPr>
          <w:p w:rsidR="00E95F72" w:rsidRDefault="00E95F72">
            <w:pPr>
              <w:pStyle w:val="ConsPlusNormal"/>
            </w:pPr>
          </w:p>
        </w:tc>
        <w:tc>
          <w:tcPr>
            <w:tcW w:w="737" w:type="dxa"/>
            <w:vMerge/>
            <w:tcBorders>
              <w:top w:val="nil"/>
            </w:tcBorders>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r>
              <w:t>Схема буксировки баржи вв - вн I</w:t>
            </w:r>
          </w:p>
        </w:tc>
      </w:tr>
      <w:tr w:rsidR="00E95F72">
        <w:tc>
          <w:tcPr>
            <w:tcW w:w="566" w:type="dxa"/>
            <w:vMerge w:val="restart"/>
            <w:vAlign w:val="center"/>
          </w:tcPr>
          <w:p w:rsidR="00E95F72" w:rsidRDefault="00E95F72">
            <w:pPr>
              <w:pStyle w:val="ConsPlusNormal"/>
              <w:jc w:val="center"/>
            </w:pPr>
            <w:r>
              <w:t>116</w:t>
            </w:r>
          </w:p>
        </w:tc>
        <w:tc>
          <w:tcPr>
            <w:tcW w:w="2040" w:type="dxa"/>
            <w:vMerge w:val="restart"/>
            <w:vAlign w:val="center"/>
          </w:tcPr>
          <w:p w:rsidR="00E95F72" w:rsidRDefault="00E95F72">
            <w:pPr>
              <w:pStyle w:val="ConsPlusNormal"/>
              <w:jc w:val="center"/>
            </w:pPr>
            <w:r>
              <w:t>Катайга - устье реки Кеть</w:t>
            </w:r>
          </w:p>
        </w:tc>
        <w:tc>
          <w:tcPr>
            <w:tcW w:w="623" w:type="dxa"/>
            <w:vMerge w:val="restart"/>
            <w:vAlign w:val="center"/>
          </w:tcPr>
          <w:p w:rsidR="00E95F72" w:rsidRDefault="00E95F72">
            <w:pPr>
              <w:pStyle w:val="ConsPlusNormal"/>
              <w:jc w:val="center"/>
            </w:pPr>
            <w:r>
              <w:t>653</w:t>
            </w:r>
          </w:p>
        </w:tc>
        <w:tc>
          <w:tcPr>
            <w:tcW w:w="1020" w:type="dxa"/>
            <w:vMerge w:val="restart"/>
            <w:vAlign w:val="center"/>
          </w:tcPr>
          <w:p w:rsidR="00E95F72" w:rsidRDefault="00E95F72">
            <w:pPr>
              <w:pStyle w:val="ConsPlusNormal"/>
              <w:jc w:val="center"/>
            </w:pPr>
            <w:r>
              <w:t>440</w:t>
            </w:r>
          </w:p>
        </w:tc>
        <w:tc>
          <w:tcPr>
            <w:tcW w:w="1474" w:type="dxa"/>
            <w:vMerge w:val="restart"/>
            <w:vAlign w:val="center"/>
          </w:tcPr>
          <w:p w:rsidR="00E95F72" w:rsidRDefault="00E95F72">
            <w:pPr>
              <w:pStyle w:val="ConsPlusNormal"/>
              <w:jc w:val="center"/>
            </w:pPr>
            <w:r>
              <w:t>2800</w:t>
            </w:r>
          </w:p>
        </w:tc>
        <w:tc>
          <w:tcPr>
            <w:tcW w:w="850" w:type="dxa"/>
            <w:vMerge w:val="restart"/>
            <w:vAlign w:val="center"/>
          </w:tcPr>
          <w:p w:rsidR="00E95F72" w:rsidRDefault="00E95F72">
            <w:pPr>
              <w:pStyle w:val="ConsPlusNormal"/>
              <w:jc w:val="center"/>
            </w:pPr>
            <w:r>
              <w:t xml:space="preserve">120 </w:t>
            </w:r>
            <w:hyperlink w:anchor="P1673">
              <w:r>
                <w:rPr>
                  <w:color w:val="0000FF"/>
                </w:rPr>
                <w:t>&lt;*&gt;</w:t>
              </w:r>
            </w:hyperlink>
          </w:p>
        </w:tc>
        <w:tc>
          <w:tcPr>
            <w:tcW w:w="737" w:type="dxa"/>
            <w:vMerge w:val="restart"/>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2"/>
              </w:rPr>
              <w:drawing>
                <wp:inline distT="0" distB="0" distL="0" distR="0">
                  <wp:extent cx="1981835" cy="29464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835" cy="294640"/>
                          </a:xfrm>
                          <a:prstGeom prst="rect">
                            <a:avLst/>
                          </a:prstGeom>
                          <a:noFill/>
                          <a:ln>
                            <a:noFill/>
                          </a:ln>
                        </pic:spPr>
                      </pic:pic>
                    </a:graphicData>
                  </a:graphic>
                </wp:inline>
              </w:drawing>
            </w:r>
          </w:p>
        </w:tc>
        <w:tc>
          <w:tcPr>
            <w:tcW w:w="2267" w:type="dxa"/>
            <w:tcBorders>
              <w:bottom w:val="nil"/>
            </w:tcBorders>
            <w:vAlign w:val="center"/>
          </w:tcPr>
          <w:p w:rsidR="00E95F72" w:rsidRDefault="00E95F72">
            <w:pPr>
              <w:pStyle w:val="ConsPlusNormal"/>
              <w:jc w:val="center"/>
            </w:pPr>
            <w:r>
              <w:t>Схема буксировки баржи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18" w:name="P1673"/>
            <w:bookmarkEnd w:id="18"/>
            <w:r>
              <w:t>&lt;*&gt; без учета длины буксирного троса</w:t>
            </w:r>
          </w:p>
        </w:tc>
      </w:tr>
      <w:tr w:rsidR="00E95F72">
        <w:tc>
          <w:tcPr>
            <w:tcW w:w="566" w:type="dxa"/>
            <w:vAlign w:val="center"/>
          </w:tcPr>
          <w:p w:rsidR="00E95F72" w:rsidRDefault="00E95F72">
            <w:pPr>
              <w:pStyle w:val="ConsPlusNormal"/>
              <w:jc w:val="center"/>
            </w:pPr>
            <w:r>
              <w:t>117</w:t>
            </w:r>
          </w:p>
        </w:tc>
        <w:tc>
          <w:tcPr>
            <w:tcW w:w="2040" w:type="dxa"/>
            <w:vAlign w:val="center"/>
          </w:tcPr>
          <w:p w:rsidR="00E95F72" w:rsidRDefault="00E95F72">
            <w:pPr>
              <w:pStyle w:val="ConsPlusNormal"/>
              <w:jc w:val="center"/>
            </w:pPr>
            <w:r>
              <w:t>Катайга - устье реки Кеть</w:t>
            </w:r>
          </w:p>
        </w:tc>
        <w:tc>
          <w:tcPr>
            <w:tcW w:w="623" w:type="dxa"/>
            <w:vAlign w:val="center"/>
          </w:tcPr>
          <w:p w:rsidR="00E95F72" w:rsidRDefault="00E95F72">
            <w:pPr>
              <w:pStyle w:val="ConsPlusNormal"/>
              <w:jc w:val="center"/>
            </w:pPr>
            <w:r>
              <w:t>653</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3 x 200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9"/>
              </w:rPr>
              <w:drawing>
                <wp:inline distT="0" distB="0" distL="0" distR="0">
                  <wp:extent cx="1901190" cy="50990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1190" cy="50990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Merge w:val="restart"/>
            <w:vAlign w:val="center"/>
          </w:tcPr>
          <w:p w:rsidR="00E95F72" w:rsidRDefault="00E95F72">
            <w:pPr>
              <w:pStyle w:val="ConsPlusNormal"/>
              <w:jc w:val="center"/>
            </w:pPr>
            <w:r>
              <w:t>118</w:t>
            </w:r>
          </w:p>
        </w:tc>
        <w:tc>
          <w:tcPr>
            <w:tcW w:w="2040" w:type="dxa"/>
            <w:vMerge w:val="restart"/>
            <w:vAlign w:val="center"/>
          </w:tcPr>
          <w:p w:rsidR="00E95F72" w:rsidRDefault="00E95F72">
            <w:pPr>
              <w:pStyle w:val="ConsPlusNormal"/>
              <w:jc w:val="center"/>
            </w:pPr>
            <w:r>
              <w:t>Белый Яр - устье реки Кеть</w:t>
            </w:r>
          </w:p>
        </w:tc>
        <w:tc>
          <w:tcPr>
            <w:tcW w:w="623" w:type="dxa"/>
            <w:vMerge w:val="restart"/>
            <w:vAlign w:val="center"/>
          </w:tcPr>
          <w:p w:rsidR="00E95F72" w:rsidRDefault="00E95F72">
            <w:pPr>
              <w:pStyle w:val="ConsPlusNormal"/>
              <w:jc w:val="center"/>
            </w:pPr>
            <w:r>
              <w:t>254</w:t>
            </w:r>
          </w:p>
        </w:tc>
        <w:tc>
          <w:tcPr>
            <w:tcW w:w="1020" w:type="dxa"/>
            <w:vMerge w:val="restart"/>
            <w:vAlign w:val="center"/>
          </w:tcPr>
          <w:p w:rsidR="00E95F72" w:rsidRDefault="00E95F72">
            <w:pPr>
              <w:pStyle w:val="ConsPlusNormal"/>
              <w:jc w:val="center"/>
            </w:pPr>
            <w:r>
              <w:t xml:space="preserve">220 </w:t>
            </w:r>
            <w:hyperlink w:anchor="P1692">
              <w:r>
                <w:rPr>
                  <w:color w:val="0000FF"/>
                </w:rPr>
                <w:t>&lt;*&gt;</w:t>
              </w:r>
            </w:hyperlink>
          </w:p>
        </w:tc>
        <w:tc>
          <w:tcPr>
            <w:tcW w:w="1474" w:type="dxa"/>
            <w:vMerge w:val="restart"/>
            <w:vAlign w:val="center"/>
          </w:tcPr>
          <w:p w:rsidR="00E95F72" w:rsidRDefault="00E95F72">
            <w:pPr>
              <w:pStyle w:val="ConsPlusNormal"/>
              <w:jc w:val="center"/>
            </w:pPr>
            <w:r>
              <w:t>2 x 1000</w:t>
            </w:r>
          </w:p>
        </w:tc>
        <w:tc>
          <w:tcPr>
            <w:tcW w:w="850" w:type="dxa"/>
            <w:vMerge w:val="restart"/>
            <w:vAlign w:val="center"/>
          </w:tcPr>
          <w:p w:rsidR="00E95F72" w:rsidRDefault="00E95F72">
            <w:pPr>
              <w:pStyle w:val="ConsPlusNormal"/>
              <w:jc w:val="center"/>
            </w:pPr>
            <w:r>
              <w:t>95</w:t>
            </w:r>
          </w:p>
        </w:tc>
        <w:tc>
          <w:tcPr>
            <w:tcW w:w="737" w:type="dxa"/>
            <w:vMerge w:val="restart"/>
            <w:vAlign w:val="center"/>
          </w:tcPr>
          <w:p w:rsidR="00E95F72" w:rsidRDefault="00E95F72">
            <w:pPr>
              <w:pStyle w:val="ConsPlusNormal"/>
              <w:jc w:val="center"/>
            </w:pPr>
            <w:r>
              <w:t>28</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tcBorders>
              <w:bottom w:val="nil"/>
            </w:tcBorders>
            <w:vAlign w:val="center"/>
          </w:tcPr>
          <w:p w:rsidR="00E95F72" w:rsidRDefault="00E95F72">
            <w:pPr>
              <w:pStyle w:val="ConsPlusNormal"/>
              <w:jc w:val="center"/>
            </w:pPr>
            <w:r>
              <w:t>Схема буксировки барж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19" w:name="P1692"/>
            <w:bookmarkEnd w:id="19"/>
            <w:r>
              <w:t>&lt;*&gt; буксир с двумя винтами</w:t>
            </w:r>
          </w:p>
        </w:tc>
      </w:tr>
      <w:tr w:rsidR="00E95F72">
        <w:tc>
          <w:tcPr>
            <w:tcW w:w="566" w:type="dxa"/>
            <w:vMerge w:val="restart"/>
            <w:vAlign w:val="center"/>
          </w:tcPr>
          <w:p w:rsidR="00E95F72" w:rsidRDefault="00E95F72">
            <w:pPr>
              <w:pStyle w:val="ConsPlusNormal"/>
              <w:jc w:val="center"/>
            </w:pPr>
            <w:r>
              <w:t>119</w:t>
            </w:r>
          </w:p>
        </w:tc>
        <w:tc>
          <w:tcPr>
            <w:tcW w:w="2040" w:type="dxa"/>
            <w:vMerge w:val="restart"/>
            <w:vAlign w:val="center"/>
          </w:tcPr>
          <w:p w:rsidR="00E95F72" w:rsidRDefault="00E95F72">
            <w:pPr>
              <w:pStyle w:val="ConsPlusNormal"/>
              <w:jc w:val="center"/>
            </w:pPr>
            <w:r>
              <w:t>Белый Яр - устье реки Кеть</w:t>
            </w:r>
          </w:p>
        </w:tc>
        <w:tc>
          <w:tcPr>
            <w:tcW w:w="623" w:type="dxa"/>
            <w:vMerge w:val="restart"/>
            <w:vAlign w:val="center"/>
          </w:tcPr>
          <w:p w:rsidR="00E95F72" w:rsidRDefault="00E95F72">
            <w:pPr>
              <w:pStyle w:val="ConsPlusNormal"/>
              <w:jc w:val="center"/>
            </w:pPr>
            <w:r>
              <w:t>254</w:t>
            </w:r>
          </w:p>
        </w:tc>
        <w:tc>
          <w:tcPr>
            <w:tcW w:w="1020" w:type="dxa"/>
            <w:vMerge w:val="restart"/>
            <w:vAlign w:val="center"/>
          </w:tcPr>
          <w:p w:rsidR="00E95F72" w:rsidRDefault="00E95F72">
            <w:pPr>
              <w:pStyle w:val="ConsPlusNormal"/>
              <w:jc w:val="center"/>
            </w:pPr>
            <w:r>
              <w:t xml:space="preserve">220 </w:t>
            </w:r>
            <w:hyperlink w:anchor="P1702">
              <w:r>
                <w:rPr>
                  <w:color w:val="0000FF"/>
                </w:rPr>
                <w:t>&lt;*&gt;</w:t>
              </w:r>
            </w:hyperlink>
          </w:p>
        </w:tc>
        <w:tc>
          <w:tcPr>
            <w:tcW w:w="1474" w:type="dxa"/>
            <w:vMerge w:val="restart"/>
            <w:vAlign w:val="center"/>
          </w:tcPr>
          <w:p w:rsidR="00E95F72" w:rsidRDefault="00E95F72">
            <w:pPr>
              <w:pStyle w:val="ConsPlusNormal"/>
              <w:jc w:val="center"/>
            </w:pPr>
            <w:r>
              <w:t>2 x 1000</w:t>
            </w:r>
          </w:p>
        </w:tc>
        <w:tc>
          <w:tcPr>
            <w:tcW w:w="850" w:type="dxa"/>
            <w:vMerge w:val="restart"/>
            <w:vAlign w:val="center"/>
          </w:tcPr>
          <w:p w:rsidR="00E95F72" w:rsidRDefault="00E95F72">
            <w:pPr>
              <w:pStyle w:val="ConsPlusNormal"/>
              <w:jc w:val="center"/>
            </w:pPr>
            <w:r>
              <w:t>160</w:t>
            </w:r>
          </w:p>
        </w:tc>
        <w:tc>
          <w:tcPr>
            <w:tcW w:w="737" w:type="dxa"/>
            <w:vMerge w:val="restart"/>
            <w:vAlign w:val="center"/>
          </w:tcPr>
          <w:p w:rsidR="00E95F72" w:rsidRDefault="00E95F72">
            <w:pPr>
              <w:pStyle w:val="ConsPlusNormal"/>
              <w:jc w:val="center"/>
            </w:pPr>
            <w:r>
              <w:t>14</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901190" cy="27876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1190" cy="278765"/>
                          </a:xfrm>
                          <a:prstGeom prst="rect">
                            <a:avLst/>
                          </a:prstGeom>
                          <a:noFill/>
                          <a:ln>
                            <a:noFill/>
                          </a:ln>
                        </pic:spPr>
                      </pic:pic>
                    </a:graphicData>
                  </a:graphic>
                </wp:inline>
              </w:drawing>
            </w:r>
          </w:p>
        </w:tc>
        <w:tc>
          <w:tcPr>
            <w:tcW w:w="2267" w:type="dxa"/>
            <w:tcBorders>
              <w:bottom w:val="nil"/>
            </w:tcBorders>
            <w:vAlign w:val="center"/>
          </w:tcPr>
          <w:p w:rsidR="00E95F72" w:rsidRDefault="00E95F72">
            <w:pPr>
              <w:pStyle w:val="ConsPlusNormal"/>
              <w:jc w:val="center"/>
            </w:pPr>
            <w:r>
              <w:t>Схема буксировки барж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20" w:name="P1702"/>
            <w:bookmarkEnd w:id="20"/>
            <w:r>
              <w:t xml:space="preserve">&lt;*&gt; буксир с двумя </w:t>
            </w:r>
            <w:r>
              <w:lastRenderedPageBreak/>
              <w:t>винтами</w:t>
            </w:r>
          </w:p>
        </w:tc>
      </w:tr>
      <w:tr w:rsidR="00E95F72">
        <w:tc>
          <w:tcPr>
            <w:tcW w:w="13601" w:type="dxa"/>
            <w:gridSpan w:val="10"/>
          </w:tcPr>
          <w:p w:rsidR="00E95F72" w:rsidRDefault="00E95F72">
            <w:pPr>
              <w:pStyle w:val="ConsPlusNormal"/>
              <w:jc w:val="center"/>
              <w:outlineLvl w:val="2"/>
            </w:pPr>
            <w:r>
              <w:lastRenderedPageBreak/>
              <w:t>РЕКА ВАСЮГАН</w:t>
            </w:r>
          </w:p>
        </w:tc>
      </w:tr>
      <w:tr w:rsidR="00E95F72">
        <w:tc>
          <w:tcPr>
            <w:tcW w:w="566" w:type="dxa"/>
            <w:vAlign w:val="center"/>
          </w:tcPr>
          <w:p w:rsidR="00E95F72" w:rsidRDefault="00E95F72">
            <w:pPr>
              <w:pStyle w:val="ConsPlusNormal"/>
              <w:jc w:val="center"/>
            </w:pPr>
            <w:r>
              <w:t>120</w:t>
            </w:r>
          </w:p>
        </w:tc>
        <w:tc>
          <w:tcPr>
            <w:tcW w:w="2040" w:type="dxa"/>
            <w:vAlign w:val="center"/>
          </w:tcPr>
          <w:p w:rsidR="00E95F72" w:rsidRDefault="00E95F72">
            <w:pPr>
              <w:pStyle w:val="ConsPlusNormal"/>
              <w:jc w:val="center"/>
            </w:pPr>
            <w:r>
              <w:t>Новый Васюган - Катальга</w:t>
            </w:r>
          </w:p>
        </w:tc>
        <w:tc>
          <w:tcPr>
            <w:tcW w:w="623" w:type="dxa"/>
            <w:vAlign w:val="center"/>
          </w:tcPr>
          <w:p w:rsidR="00E95F72" w:rsidRDefault="00E95F72">
            <w:pPr>
              <w:pStyle w:val="ConsPlusNormal"/>
              <w:jc w:val="center"/>
            </w:pPr>
            <w:r>
              <w:t>128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60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121</w:t>
            </w:r>
          </w:p>
        </w:tc>
        <w:tc>
          <w:tcPr>
            <w:tcW w:w="2040" w:type="dxa"/>
            <w:vAlign w:val="center"/>
          </w:tcPr>
          <w:p w:rsidR="00E95F72" w:rsidRDefault="00E95F72">
            <w:pPr>
              <w:pStyle w:val="ConsPlusNormal"/>
              <w:jc w:val="center"/>
            </w:pPr>
            <w:r>
              <w:t>Новый Васюган - Катальга</w:t>
            </w:r>
          </w:p>
        </w:tc>
        <w:tc>
          <w:tcPr>
            <w:tcW w:w="623" w:type="dxa"/>
            <w:vAlign w:val="center"/>
          </w:tcPr>
          <w:p w:rsidR="00E95F72" w:rsidRDefault="00E95F72">
            <w:pPr>
              <w:pStyle w:val="ConsPlusNormal"/>
              <w:jc w:val="center"/>
            </w:pPr>
            <w:r>
              <w:t>128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8</w:t>
            </w:r>
          </w:p>
        </w:tc>
        <w:tc>
          <w:tcPr>
            <w:tcW w:w="4024" w:type="dxa"/>
            <w:gridSpan w:val="2"/>
            <w:vAlign w:val="center"/>
          </w:tcPr>
          <w:p w:rsidR="00E95F72" w:rsidRDefault="00E95F72">
            <w:pPr>
              <w:pStyle w:val="ConsPlusNormal"/>
              <w:jc w:val="center"/>
            </w:pPr>
            <w:r>
              <w:rPr>
                <w:noProof/>
                <w:position w:val="-10"/>
              </w:rPr>
              <w:drawing>
                <wp:inline distT="0" distB="0" distL="0" distR="0">
                  <wp:extent cx="1901190" cy="27876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1190" cy="27876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122</w:t>
            </w:r>
          </w:p>
        </w:tc>
        <w:tc>
          <w:tcPr>
            <w:tcW w:w="2040" w:type="dxa"/>
            <w:vAlign w:val="center"/>
          </w:tcPr>
          <w:p w:rsidR="00E95F72" w:rsidRDefault="00E95F72">
            <w:pPr>
              <w:pStyle w:val="ConsPlusNormal"/>
              <w:jc w:val="center"/>
            </w:pPr>
            <w:r>
              <w:t>Новый Васюган - Катальга</w:t>
            </w:r>
          </w:p>
        </w:tc>
        <w:tc>
          <w:tcPr>
            <w:tcW w:w="623" w:type="dxa"/>
            <w:vAlign w:val="center"/>
          </w:tcPr>
          <w:p w:rsidR="00E95F72" w:rsidRDefault="00E95F72">
            <w:pPr>
              <w:pStyle w:val="ConsPlusNormal"/>
              <w:jc w:val="center"/>
            </w:pPr>
            <w:r>
              <w:t>128</w:t>
            </w:r>
          </w:p>
        </w:tc>
        <w:tc>
          <w:tcPr>
            <w:tcW w:w="1020" w:type="dxa"/>
            <w:vAlign w:val="center"/>
          </w:tcPr>
          <w:p w:rsidR="00E95F72" w:rsidRDefault="00E95F72">
            <w:pPr>
              <w:pStyle w:val="ConsPlusNormal"/>
              <w:jc w:val="center"/>
            </w:pPr>
            <w:r>
              <w:t>440</w:t>
            </w:r>
          </w:p>
        </w:tc>
        <w:tc>
          <w:tcPr>
            <w:tcW w:w="1474" w:type="dxa"/>
            <w:vAlign w:val="center"/>
          </w:tcPr>
          <w:p w:rsidR="00E95F72" w:rsidRDefault="00E95F72">
            <w:pPr>
              <w:pStyle w:val="ConsPlusNormal"/>
              <w:jc w:val="center"/>
            </w:pPr>
            <w:r>
              <w:t>2800</w:t>
            </w:r>
          </w:p>
        </w:tc>
        <w:tc>
          <w:tcPr>
            <w:tcW w:w="850" w:type="dxa"/>
            <w:vAlign w:val="center"/>
          </w:tcPr>
          <w:p w:rsidR="00E95F72" w:rsidRDefault="00E95F72">
            <w:pPr>
              <w:pStyle w:val="ConsPlusNormal"/>
              <w:jc w:val="center"/>
            </w:pPr>
            <w:r>
              <w:t>120</w:t>
            </w:r>
          </w:p>
        </w:tc>
        <w:tc>
          <w:tcPr>
            <w:tcW w:w="737" w:type="dxa"/>
            <w:vAlign w:val="center"/>
          </w:tcPr>
          <w:p w:rsidR="00E95F72" w:rsidRDefault="00E95F72">
            <w:pPr>
              <w:pStyle w:val="ConsPlusNormal"/>
              <w:jc w:val="center"/>
            </w:pPr>
            <w:r>
              <w:t>18</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I</w:t>
            </w:r>
          </w:p>
        </w:tc>
      </w:tr>
      <w:tr w:rsidR="00E95F72">
        <w:tc>
          <w:tcPr>
            <w:tcW w:w="566" w:type="dxa"/>
            <w:vMerge w:val="restart"/>
            <w:vAlign w:val="center"/>
          </w:tcPr>
          <w:p w:rsidR="00E95F72" w:rsidRDefault="00E95F72">
            <w:pPr>
              <w:pStyle w:val="ConsPlusNormal"/>
              <w:jc w:val="center"/>
            </w:pPr>
            <w:r>
              <w:t>123</w:t>
            </w:r>
          </w:p>
        </w:tc>
        <w:tc>
          <w:tcPr>
            <w:tcW w:w="2040" w:type="dxa"/>
            <w:vMerge w:val="restart"/>
            <w:vAlign w:val="center"/>
          </w:tcPr>
          <w:p w:rsidR="00E95F72" w:rsidRDefault="00E95F72">
            <w:pPr>
              <w:pStyle w:val="ConsPlusNormal"/>
              <w:jc w:val="center"/>
            </w:pPr>
            <w:r>
              <w:t>Новый Васюган - Катальга</w:t>
            </w:r>
          </w:p>
        </w:tc>
        <w:tc>
          <w:tcPr>
            <w:tcW w:w="623" w:type="dxa"/>
            <w:vMerge w:val="restart"/>
            <w:vAlign w:val="center"/>
          </w:tcPr>
          <w:p w:rsidR="00E95F72" w:rsidRDefault="00E95F72">
            <w:pPr>
              <w:pStyle w:val="ConsPlusNormal"/>
              <w:jc w:val="center"/>
            </w:pPr>
            <w:r>
              <w:t>128</w:t>
            </w:r>
          </w:p>
        </w:tc>
        <w:tc>
          <w:tcPr>
            <w:tcW w:w="1020" w:type="dxa"/>
            <w:vMerge w:val="restart"/>
            <w:vAlign w:val="center"/>
          </w:tcPr>
          <w:p w:rsidR="00E95F72" w:rsidRDefault="00E95F72">
            <w:pPr>
              <w:pStyle w:val="ConsPlusNormal"/>
              <w:jc w:val="center"/>
            </w:pPr>
            <w:r>
              <w:t>440</w:t>
            </w:r>
          </w:p>
        </w:tc>
        <w:tc>
          <w:tcPr>
            <w:tcW w:w="1474" w:type="dxa"/>
            <w:vMerge w:val="restart"/>
            <w:vAlign w:val="center"/>
          </w:tcPr>
          <w:p w:rsidR="00E95F72" w:rsidRDefault="00E95F72">
            <w:pPr>
              <w:pStyle w:val="ConsPlusNormal"/>
              <w:jc w:val="center"/>
            </w:pPr>
            <w:r>
              <w:t>2800</w:t>
            </w:r>
          </w:p>
        </w:tc>
        <w:tc>
          <w:tcPr>
            <w:tcW w:w="850" w:type="dxa"/>
            <w:vMerge w:val="restart"/>
            <w:vAlign w:val="center"/>
          </w:tcPr>
          <w:p w:rsidR="00E95F72" w:rsidRDefault="00E95F72">
            <w:pPr>
              <w:pStyle w:val="ConsPlusNormal"/>
              <w:jc w:val="center"/>
            </w:pPr>
            <w:r>
              <w:t xml:space="preserve">120 </w:t>
            </w:r>
            <w:hyperlink w:anchor="P1740">
              <w:r>
                <w:rPr>
                  <w:color w:val="0000FF"/>
                </w:rPr>
                <w:t>&lt;*&gt;</w:t>
              </w:r>
            </w:hyperlink>
          </w:p>
        </w:tc>
        <w:tc>
          <w:tcPr>
            <w:tcW w:w="737" w:type="dxa"/>
            <w:vMerge w:val="restart"/>
            <w:vAlign w:val="center"/>
          </w:tcPr>
          <w:p w:rsidR="00E95F72" w:rsidRDefault="00E95F72">
            <w:pPr>
              <w:pStyle w:val="ConsPlusNormal"/>
              <w:jc w:val="center"/>
            </w:pPr>
            <w:r>
              <w:t>18</w:t>
            </w:r>
          </w:p>
        </w:tc>
        <w:tc>
          <w:tcPr>
            <w:tcW w:w="4024" w:type="dxa"/>
            <w:gridSpan w:val="2"/>
            <w:vMerge w:val="restart"/>
            <w:vAlign w:val="center"/>
          </w:tcPr>
          <w:p w:rsidR="00E95F72" w:rsidRDefault="00E95F72">
            <w:pPr>
              <w:pStyle w:val="ConsPlusNormal"/>
              <w:jc w:val="center"/>
            </w:pPr>
            <w:r>
              <w:rPr>
                <w:noProof/>
                <w:position w:val="-12"/>
              </w:rPr>
              <w:drawing>
                <wp:inline distT="0" distB="0" distL="0" distR="0">
                  <wp:extent cx="1981835" cy="29464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835" cy="294640"/>
                          </a:xfrm>
                          <a:prstGeom prst="rect">
                            <a:avLst/>
                          </a:prstGeom>
                          <a:noFill/>
                          <a:ln>
                            <a:noFill/>
                          </a:ln>
                        </pic:spPr>
                      </pic:pic>
                    </a:graphicData>
                  </a:graphic>
                </wp:inline>
              </w:drawing>
            </w:r>
          </w:p>
        </w:tc>
        <w:tc>
          <w:tcPr>
            <w:tcW w:w="2267" w:type="dxa"/>
            <w:tcBorders>
              <w:bottom w:val="nil"/>
            </w:tcBorders>
            <w:vAlign w:val="center"/>
          </w:tcPr>
          <w:p w:rsidR="00E95F72" w:rsidRDefault="00E95F72">
            <w:pPr>
              <w:pStyle w:val="ConsPlusNormal"/>
              <w:jc w:val="center"/>
            </w:pPr>
            <w:r>
              <w:t>Схема буксировки баржи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21" w:name="P1740"/>
            <w:bookmarkEnd w:id="21"/>
            <w:r>
              <w:t>&lt;*&gt; без учета длины буксирного троса</w:t>
            </w:r>
          </w:p>
        </w:tc>
      </w:tr>
      <w:tr w:rsidR="00E95F72">
        <w:tc>
          <w:tcPr>
            <w:tcW w:w="566" w:type="dxa"/>
            <w:vMerge w:val="restart"/>
            <w:vAlign w:val="center"/>
          </w:tcPr>
          <w:p w:rsidR="00E95F72" w:rsidRDefault="00E95F72">
            <w:pPr>
              <w:pStyle w:val="ConsPlusNormal"/>
              <w:jc w:val="center"/>
            </w:pPr>
            <w:r>
              <w:t>124</w:t>
            </w:r>
          </w:p>
        </w:tc>
        <w:tc>
          <w:tcPr>
            <w:tcW w:w="2040" w:type="dxa"/>
            <w:vMerge w:val="restart"/>
            <w:vAlign w:val="center"/>
          </w:tcPr>
          <w:p w:rsidR="00E95F72" w:rsidRDefault="00E95F72">
            <w:pPr>
              <w:pStyle w:val="ConsPlusNormal"/>
              <w:jc w:val="center"/>
            </w:pPr>
            <w:r>
              <w:t>Новый Васюган - Катальга</w:t>
            </w:r>
          </w:p>
        </w:tc>
        <w:tc>
          <w:tcPr>
            <w:tcW w:w="623" w:type="dxa"/>
            <w:vMerge w:val="restart"/>
            <w:vAlign w:val="center"/>
          </w:tcPr>
          <w:p w:rsidR="00E95F72" w:rsidRDefault="00E95F72">
            <w:pPr>
              <w:pStyle w:val="ConsPlusNormal"/>
              <w:jc w:val="center"/>
            </w:pPr>
            <w:r>
              <w:t>128</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1000</w:t>
            </w:r>
          </w:p>
        </w:tc>
        <w:tc>
          <w:tcPr>
            <w:tcW w:w="850" w:type="dxa"/>
            <w:tcBorders>
              <w:bottom w:val="nil"/>
            </w:tcBorders>
            <w:vAlign w:val="center"/>
          </w:tcPr>
          <w:p w:rsidR="00E95F72" w:rsidRDefault="00E95F72">
            <w:pPr>
              <w:pStyle w:val="ConsPlusNormal"/>
              <w:jc w:val="center"/>
            </w:pPr>
            <w:r>
              <w:t>95</w:t>
            </w:r>
          </w:p>
        </w:tc>
        <w:tc>
          <w:tcPr>
            <w:tcW w:w="737" w:type="dxa"/>
            <w:tcBorders>
              <w:bottom w:val="nil"/>
            </w:tcBorders>
            <w:vAlign w:val="center"/>
          </w:tcPr>
          <w:p w:rsidR="00E95F72" w:rsidRDefault="00E95F72">
            <w:pPr>
              <w:pStyle w:val="ConsPlusNormal"/>
              <w:jc w:val="center"/>
            </w:pPr>
            <w:r>
              <w:t>14</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600</w:t>
            </w:r>
          </w:p>
        </w:tc>
        <w:tc>
          <w:tcPr>
            <w:tcW w:w="850" w:type="dxa"/>
            <w:tcBorders>
              <w:top w:val="nil"/>
            </w:tcBorders>
            <w:vAlign w:val="center"/>
          </w:tcPr>
          <w:p w:rsidR="00E95F72" w:rsidRDefault="00E95F72">
            <w:pPr>
              <w:pStyle w:val="ConsPlusNormal"/>
              <w:jc w:val="center"/>
            </w:pPr>
            <w:r>
              <w:t>80</w:t>
            </w:r>
          </w:p>
        </w:tc>
        <w:tc>
          <w:tcPr>
            <w:tcW w:w="737" w:type="dxa"/>
            <w:tcBorders>
              <w:top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125</w:t>
            </w:r>
          </w:p>
        </w:tc>
        <w:tc>
          <w:tcPr>
            <w:tcW w:w="2040" w:type="dxa"/>
            <w:vAlign w:val="center"/>
          </w:tcPr>
          <w:p w:rsidR="00E95F72" w:rsidRDefault="00E95F72">
            <w:pPr>
              <w:pStyle w:val="ConsPlusNormal"/>
              <w:jc w:val="center"/>
            </w:pPr>
            <w:r>
              <w:t>Новый Васюган - Катальга</w:t>
            </w:r>
          </w:p>
        </w:tc>
        <w:tc>
          <w:tcPr>
            <w:tcW w:w="623" w:type="dxa"/>
            <w:vAlign w:val="center"/>
          </w:tcPr>
          <w:p w:rsidR="00E95F72" w:rsidRDefault="00E95F72">
            <w:pPr>
              <w:pStyle w:val="ConsPlusNormal"/>
              <w:jc w:val="center"/>
            </w:pPr>
            <w:r>
              <w:t>128</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200</w:t>
            </w:r>
          </w:p>
        </w:tc>
        <w:tc>
          <w:tcPr>
            <w:tcW w:w="850" w:type="dxa"/>
            <w:vAlign w:val="center"/>
          </w:tcPr>
          <w:p w:rsidR="00E95F72" w:rsidRDefault="00E95F72">
            <w:pPr>
              <w:pStyle w:val="ConsPlusNormal"/>
              <w:jc w:val="center"/>
            </w:pPr>
            <w:r>
              <w:t>45</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9"/>
              </w:rPr>
              <w:drawing>
                <wp:inline distT="0" distB="0" distL="0" distR="0">
                  <wp:extent cx="948690" cy="50990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w:t>
            </w:r>
          </w:p>
        </w:tc>
      </w:tr>
      <w:tr w:rsidR="00E95F72">
        <w:tc>
          <w:tcPr>
            <w:tcW w:w="566" w:type="dxa"/>
            <w:vMerge w:val="restart"/>
            <w:vAlign w:val="center"/>
          </w:tcPr>
          <w:p w:rsidR="00E95F72" w:rsidRDefault="00E95F72">
            <w:pPr>
              <w:pStyle w:val="ConsPlusNormal"/>
              <w:jc w:val="center"/>
            </w:pPr>
            <w:r>
              <w:t>126</w:t>
            </w:r>
          </w:p>
        </w:tc>
        <w:tc>
          <w:tcPr>
            <w:tcW w:w="2040" w:type="dxa"/>
            <w:vMerge w:val="restart"/>
            <w:vAlign w:val="center"/>
          </w:tcPr>
          <w:p w:rsidR="00E95F72" w:rsidRDefault="00E95F72">
            <w:pPr>
              <w:pStyle w:val="ConsPlusNormal"/>
              <w:jc w:val="center"/>
            </w:pPr>
            <w:r>
              <w:t>Катальга - Средний Васюган</w:t>
            </w:r>
          </w:p>
        </w:tc>
        <w:tc>
          <w:tcPr>
            <w:tcW w:w="623" w:type="dxa"/>
            <w:vMerge w:val="restart"/>
            <w:vAlign w:val="center"/>
          </w:tcPr>
          <w:p w:rsidR="00E95F72" w:rsidRDefault="00E95F72">
            <w:pPr>
              <w:pStyle w:val="ConsPlusNormal"/>
              <w:jc w:val="center"/>
            </w:pPr>
            <w:r>
              <w:t>187</w:t>
            </w:r>
          </w:p>
        </w:tc>
        <w:tc>
          <w:tcPr>
            <w:tcW w:w="1020" w:type="dxa"/>
            <w:tcBorders>
              <w:bottom w:val="nil"/>
            </w:tcBorders>
            <w:vAlign w:val="center"/>
          </w:tcPr>
          <w:p w:rsidR="00E95F72" w:rsidRDefault="00E95F72">
            <w:pPr>
              <w:pStyle w:val="ConsPlusNormal"/>
              <w:jc w:val="center"/>
            </w:pPr>
            <w:r>
              <w:t>110</w:t>
            </w:r>
          </w:p>
        </w:tc>
        <w:tc>
          <w:tcPr>
            <w:tcW w:w="1474" w:type="dxa"/>
            <w:tcBorders>
              <w:bottom w:val="nil"/>
            </w:tcBorders>
            <w:vAlign w:val="center"/>
          </w:tcPr>
          <w:p w:rsidR="00E95F72" w:rsidRDefault="00E95F72">
            <w:pPr>
              <w:pStyle w:val="ConsPlusNormal"/>
              <w:jc w:val="center"/>
            </w:pPr>
            <w:r>
              <w:t>600</w:t>
            </w:r>
          </w:p>
        </w:tc>
        <w:tc>
          <w:tcPr>
            <w:tcW w:w="850" w:type="dxa"/>
            <w:tcBorders>
              <w:bottom w:val="nil"/>
            </w:tcBorders>
            <w:vAlign w:val="center"/>
          </w:tcPr>
          <w:p w:rsidR="00E95F72" w:rsidRDefault="00E95F72">
            <w:pPr>
              <w:pStyle w:val="ConsPlusNormal"/>
              <w:jc w:val="center"/>
            </w:pPr>
            <w:r>
              <w:t>80</w:t>
            </w:r>
          </w:p>
        </w:tc>
        <w:tc>
          <w:tcPr>
            <w:tcW w:w="737" w:type="dxa"/>
            <w:tcBorders>
              <w:bottom w:val="nil"/>
            </w:tcBorders>
            <w:vAlign w:val="center"/>
          </w:tcPr>
          <w:p w:rsidR="00E95F72" w:rsidRDefault="00E95F72">
            <w:pPr>
              <w:pStyle w:val="ConsPlusNormal"/>
              <w:jc w:val="center"/>
            </w:pPr>
            <w:r>
              <w:t>12</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220</w:t>
            </w:r>
          </w:p>
        </w:tc>
        <w:tc>
          <w:tcPr>
            <w:tcW w:w="1474" w:type="dxa"/>
            <w:tcBorders>
              <w:top w:val="nil"/>
            </w:tcBorders>
            <w:vAlign w:val="center"/>
          </w:tcPr>
          <w:p w:rsidR="00E95F72" w:rsidRDefault="00E95F72">
            <w:pPr>
              <w:pStyle w:val="ConsPlusNormal"/>
              <w:jc w:val="center"/>
            </w:pPr>
            <w:r>
              <w:t>1000</w:t>
            </w:r>
          </w:p>
        </w:tc>
        <w:tc>
          <w:tcPr>
            <w:tcW w:w="850" w:type="dxa"/>
            <w:tcBorders>
              <w:top w:val="nil"/>
            </w:tcBorders>
            <w:vAlign w:val="center"/>
          </w:tcPr>
          <w:p w:rsidR="00E95F72" w:rsidRDefault="00E95F72">
            <w:pPr>
              <w:pStyle w:val="ConsPlusNormal"/>
              <w:jc w:val="center"/>
            </w:pPr>
            <w:r>
              <w:t>95</w:t>
            </w:r>
          </w:p>
        </w:tc>
        <w:tc>
          <w:tcPr>
            <w:tcW w:w="737" w:type="dxa"/>
            <w:tcBorders>
              <w:top w:val="nil"/>
            </w:tcBorders>
            <w:vAlign w:val="center"/>
          </w:tcPr>
          <w:p w:rsidR="00E95F72" w:rsidRDefault="00E95F72">
            <w:pPr>
              <w:pStyle w:val="ConsPlusNormal"/>
              <w:jc w:val="center"/>
            </w:pPr>
            <w:r>
              <w:t>14</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127</w:t>
            </w:r>
          </w:p>
        </w:tc>
        <w:tc>
          <w:tcPr>
            <w:tcW w:w="2040" w:type="dxa"/>
            <w:vAlign w:val="center"/>
          </w:tcPr>
          <w:p w:rsidR="00E95F72" w:rsidRDefault="00E95F72">
            <w:pPr>
              <w:pStyle w:val="ConsPlusNormal"/>
              <w:jc w:val="center"/>
            </w:pPr>
            <w:r>
              <w:t>Катальга - Средний Васюган</w:t>
            </w:r>
          </w:p>
        </w:tc>
        <w:tc>
          <w:tcPr>
            <w:tcW w:w="623" w:type="dxa"/>
            <w:vAlign w:val="center"/>
          </w:tcPr>
          <w:p w:rsidR="00E95F72" w:rsidRDefault="00E95F72">
            <w:pPr>
              <w:pStyle w:val="ConsPlusNormal"/>
              <w:jc w:val="center"/>
            </w:pPr>
            <w:r>
              <w:t>187</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3 x 200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9"/>
              </w:rPr>
              <w:drawing>
                <wp:inline distT="0" distB="0" distL="0" distR="0">
                  <wp:extent cx="1901190" cy="50990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1190" cy="50990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lastRenderedPageBreak/>
              <w:t>128</w:t>
            </w:r>
          </w:p>
        </w:tc>
        <w:tc>
          <w:tcPr>
            <w:tcW w:w="2040" w:type="dxa"/>
            <w:vAlign w:val="center"/>
          </w:tcPr>
          <w:p w:rsidR="00E95F72" w:rsidRDefault="00E95F72">
            <w:pPr>
              <w:pStyle w:val="ConsPlusNormal"/>
              <w:jc w:val="center"/>
            </w:pPr>
            <w:r>
              <w:t>Катальга - Средний Васюган</w:t>
            </w:r>
          </w:p>
        </w:tc>
        <w:tc>
          <w:tcPr>
            <w:tcW w:w="623" w:type="dxa"/>
            <w:vAlign w:val="center"/>
          </w:tcPr>
          <w:p w:rsidR="00E95F72" w:rsidRDefault="00E95F72">
            <w:pPr>
              <w:pStyle w:val="ConsPlusNormal"/>
              <w:jc w:val="center"/>
            </w:pPr>
            <w:r>
              <w:t>187</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100</w:t>
            </w:r>
          </w:p>
        </w:tc>
        <w:tc>
          <w:tcPr>
            <w:tcW w:w="737" w:type="dxa"/>
            <w:vAlign w:val="center"/>
          </w:tcPr>
          <w:p w:rsidR="00E95F72" w:rsidRDefault="00E95F72">
            <w:pPr>
              <w:pStyle w:val="ConsPlusNormal"/>
              <w:jc w:val="center"/>
            </w:pPr>
            <w:r>
              <w:t>8</w:t>
            </w:r>
          </w:p>
        </w:tc>
        <w:tc>
          <w:tcPr>
            <w:tcW w:w="4024" w:type="dxa"/>
            <w:gridSpan w:val="2"/>
            <w:vAlign w:val="center"/>
          </w:tcPr>
          <w:p w:rsidR="00E95F72" w:rsidRDefault="00E95F72">
            <w:pPr>
              <w:pStyle w:val="ConsPlusNormal"/>
              <w:jc w:val="center"/>
            </w:pPr>
            <w:r>
              <w:rPr>
                <w:noProof/>
                <w:position w:val="-11"/>
              </w:rPr>
              <w:drawing>
                <wp:inline distT="0" distB="0" distL="0" distR="0">
                  <wp:extent cx="2138680" cy="28575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28575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129</w:t>
            </w:r>
          </w:p>
        </w:tc>
        <w:tc>
          <w:tcPr>
            <w:tcW w:w="2040" w:type="dxa"/>
            <w:vAlign w:val="center"/>
          </w:tcPr>
          <w:p w:rsidR="00E95F72" w:rsidRDefault="00E95F72">
            <w:pPr>
              <w:pStyle w:val="ConsPlusNormal"/>
              <w:jc w:val="center"/>
            </w:pPr>
            <w:r>
              <w:t>Катальга - Средний Васюган</w:t>
            </w:r>
          </w:p>
        </w:tc>
        <w:tc>
          <w:tcPr>
            <w:tcW w:w="623" w:type="dxa"/>
            <w:vAlign w:val="center"/>
          </w:tcPr>
          <w:p w:rsidR="00E95F72" w:rsidRDefault="00E95F72">
            <w:pPr>
              <w:pStyle w:val="ConsPlusNormal"/>
              <w:jc w:val="center"/>
            </w:pPr>
            <w:r>
              <w:t>187</w:t>
            </w:r>
          </w:p>
        </w:tc>
        <w:tc>
          <w:tcPr>
            <w:tcW w:w="1020" w:type="dxa"/>
            <w:vAlign w:val="center"/>
          </w:tcPr>
          <w:p w:rsidR="00E95F72" w:rsidRDefault="00E95F72">
            <w:pPr>
              <w:pStyle w:val="ConsPlusNormal"/>
              <w:jc w:val="center"/>
            </w:pPr>
            <w:r>
              <w:t>110</w:t>
            </w:r>
          </w:p>
        </w:tc>
        <w:tc>
          <w:tcPr>
            <w:tcW w:w="1474" w:type="dxa"/>
            <w:vAlign w:val="center"/>
          </w:tcPr>
          <w:p w:rsidR="00E95F72" w:rsidRDefault="00E95F72">
            <w:pPr>
              <w:pStyle w:val="ConsPlusNormal"/>
              <w:jc w:val="center"/>
            </w:pPr>
            <w:r>
              <w:t>2 x 200</w:t>
            </w:r>
          </w:p>
        </w:tc>
        <w:tc>
          <w:tcPr>
            <w:tcW w:w="850" w:type="dxa"/>
            <w:vAlign w:val="center"/>
          </w:tcPr>
          <w:p w:rsidR="00E95F72" w:rsidRDefault="00E95F72">
            <w:pPr>
              <w:pStyle w:val="ConsPlusNormal"/>
              <w:jc w:val="center"/>
            </w:pPr>
            <w:r>
              <w:t>60</w:t>
            </w:r>
          </w:p>
        </w:tc>
        <w:tc>
          <w:tcPr>
            <w:tcW w:w="737" w:type="dxa"/>
            <w:vAlign w:val="center"/>
          </w:tcPr>
          <w:p w:rsidR="00E95F72" w:rsidRDefault="00E95F72">
            <w:pPr>
              <w:pStyle w:val="ConsPlusNormal"/>
              <w:jc w:val="center"/>
            </w:pPr>
            <w:r>
              <w:t>16</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 II</w:t>
            </w:r>
          </w:p>
        </w:tc>
      </w:tr>
      <w:tr w:rsidR="00E95F72">
        <w:tc>
          <w:tcPr>
            <w:tcW w:w="566" w:type="dxa"/>
            <w:vAlign w:val="center"/>
          </w:tcPr>
          <w:p w:rsidR="00E95F72" w:rsidRDefault="00E95F72">
            <w:pPr>
              <w:pStyle w:val="ConsPlusNormal"/>
              <w:jc w:val="center"/>
            </w:pPr>
            <w:r>
              <w:t>130</w:t>
            </w:r>
          </w:p>
        </w:tc>
        <w:tc>
          <w:tcPr>
            <w:tcW w:w="2040" w:type="dxa"/>
            <w:vAlign w:val="center"/>
          </w:tcPr>
          <w:p w:rsidR="00E95F72" w:rsidRDefault="00E95F72">
            <w:pPr>
              <w:pStyle w:val="ConsPlusNormal"/>
              <w:jc w:val="center"/>
            </w:pPr>
            <w:r>
              <w:t>Катальга - Средний Васюган</w:t>
            </w:r>
          </w:p>
        </w:tc>
        <w:tc>
          <w:tcPr>
            <w:tcW w:w="623" w:type="dxa"/>
            <w:vAlign w:val="center"/>
          </w:tcPr>
          <w:p w:rsidR="00E95F72" w:rsidRDefault="00E95F72">
            <w:pPr>
              <w:pStyle w:val="ConsPlusNormal"/>
              <w:jc w:val="center"/>
            </w:pPr>
            <w:r>
              <w:t>187</w:t>
            </w:r>
          </w:p>
        </w:tc>
        <w:tc>
          <w:tcPr>
            <w:tcW w:w="1020" w:type="dxa"/>
            <w:vAlign w:val="center"/>
          </w:tcPr>
          <w:p w:rsidR="00E95F72" w:rsidRDefault="00E95F72">
            <w:pPr>
              <w:pStyle w:val="ConsPlusNormal"/>
              <w:jc w:val="center"/>
            </w:pPr>
            <w:r>
              <w:t>440</w:t>
            </w:r>
          </w:p>
        </w:tc>
        <w:tc>
          <w:tcPr>
            <w:tcW w:w="1474" w:type="dxa"/>
            <w:vAlign w:val="center"/>
          </w:tcPr>
          <w:p w:rsidR="00E95F72" w:rsidRDefault="00E95F72">
            <w:pPr>
              <w:pStyle w:val="ConsPlusNormal"/>
              <w:jc w:val="center"/>
            </w:pPr>
            <w:r>
              <w:t>2 x 1800</w:t>
            </w:r>
          </w:p>
        </w:tc>
        <w:tc>
          <w:tcPr>
            <w:tcW w:w="850" w:type="dxa"/>
            <w:vAlign w:val="center"/>
          </w:tcPr>
          <w:p w:rsidR="00E95F72" w:rsidRDefault="00E95F72">
            <w:pPr>
              <w:pStyle w:val="ConsPlusNormal"/>
              <w:jc w:val="center"/>
            </w:pPr>
            <w:r>
              <w:t>110</w:t>
            </w:r>
          </w:p>
        </w:tc>
        <w:tc>
          <w:tcPr>
            <w:tcW w:w="737" w:type="dxa"/>
            <w:vAlign w:val="center"/>
          </w:tcPr>
          <w:p w:rsidR="00E95F72" w:rsidRDefault="00E95F72">
            <w:pPr>
              <w:pStyle w:val="ConsPlusNormal"/>
              <w:jc w:val="center"/>
            </w:pPr>
            <w:r>
              <w:t>30</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w:t>
            </w:r>
          </w:p>
        </w:tc>
      </w:tr>
      <w:tr w:rsidR="00E95F72">
        <w:tc>
          <w:tcPr>
            <w:tcW w:w="566" w:type="dxa"/>
            <w:vAlign w:val="center"/>
          </w:tcPr>
          <w:p w:rsidR="00E95F72" w:rsidRDefault="00E95F72">
            <w:pPr>
              <w:pStyle w:val="ConsPlusNormal"/>
              <w:jc w:val="center"/>
            </w:pPr>
            <w:r>
              <w:t>131</w:t>
            </w:r>
          </w:p>
        </w:tc>
        <w:tc>
          <w:tcPr>
            <w:tcW w:w="2040" w:type="dxa"/>
            <w:vAlign w:val="center"/>
          </w:tcPr>
          <w:p w:rsidR="00E95F72" w:rsidRDefault="00E95F72">
            <w:pPr>
              <w:pStyle w:val="ConsPlusNormal"/>
              <w:jc w:val="center"/>
            </w:pPr>
            <w:r>
              <w:t>Катальга - Средний Васюган</w:t>
            </w:r>
          </w:p>
        </w:tc>
        <w:tc>
          <w:tcPr>
            <w:tcW w:w="623" w:type="dxa"/>
            <w:vAlign w:val="center"/>
          </w:tcPr>
          <w:p w:rsidR="00E95F72" w:rsidRDefault="00E95F72">
            <w:pPr>
              <w:pStyle w:val="ConsPlusNormal"/>
              <w:jc w:val="center"/>
            </w:pPr>
            <w:r>
              <w:t>187</w:t>
            </w:r>
          </w:p>
        </w:tc>
        <w:tc>
          <w:tcPr>
            <w:tcW w:w="1020" w:type="dxa"/>
            <w:vAlign w:val="center"/>
          </w:tcPr>
          <w:p w:rsidR="00E95F72" w:rsidRDefault="00E95F72">
            <w:pPr>
              <w:pStyle w:val="ConsPlusNormal"/>
              <w:jc w:val="center"/>
            </w:pPr>
            <w:r>
              <w:t>440</w:t>
            </w:r>
          </w:p>
        </w:tc>
        <w:tc>
          <w:tcPr>
            <w:tcW w:w="1474" w:type="dxa"/>
            <w:vAlign w:val="center"/>
          </w:tcPr>
          <w:p w:rsidR="00E95F72" w:rsidRDefault="00E95F72">
            <w:pPr>
              <w:pStyle w:val="ConsPlusNormal"/>
              <w:jc w:val="center"/>
            </w:pPr>
            <w:r>
              <w:t>2800</w:t>
            </w:r>
          </w:p>
        </w:tc>
        <w:tc>
          <w:tcPr>
            <w:tcW w:w="850" w:type="dxa"/>
            <w:vAlign w:val="center"/>
          </w:tcPr>
          <w:p w:rsidR="00E95F72" w:rsidRDefault="00E95F72">
            <w:pPr>
              <w:pStyle w:val="ConsPlusNormal"/>
              <w:jc w:val="center"/>
            </w:pPr>
            <w:r>
              <w:t>120</w:t>
            </w:r>
          </w:p>
        </w:tc>
        <w:tc>
          <w:tcPr>
            <w:tcW w:w="737" w:type="dxa"/>
            <w:vAlign w:val="center"/>
          </w:tcPr>
          <w:p w:rsidR="00E95F72" w:rsidRDefault="00E95F72">
            <w:pPr>
              <w:pStyle w:val="ConsPlusNormal"/>
              <w:jc w:val="center"/>
            </w:pPr>
            <w:r>
              <w:t>18</w:t>
            </w:r>
          </w:p>
        </w:tc>
        <w:tc>
          <w:tcPr>
            <w:tcW w:w="4024" w:type="dxa"/>
            <w:gridSpan w:val="2"/>
            <w:vAlign w:val="center"/>
          </w:tcPr>
          <w:p w:rsidR="00E95F72" w:rsidRDefault="00E95F72">
            <w:pPr>
              <w:pStyle w:val="ConsPlusNormal"/>
              <w:jc w:val="center"/>
            </w:pPr>
            <w:r>
              <w:rPr>
                <w:noProof/>
                <w:position w:val="-10"/>
              </w:rPr>
              <w:drawing>
                <wp:inline distT="0" distB="0" distL="0" distR="0">
                  <wp:extent cx="1307465" cy="27241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баржи вв - вн I</w:t>
            </w:r>
          </w:p>
        </w:tc>
      </w:tr>
      <w:tr w:rsidR="00E95F72">
        <w:tc>
          <w:tcPr>
            <w:tcW w:w="566" w:type="dxa"/>
            <w:vMerge w:val="restart"/>
            <w:vAlign w:val="center"/>
          </w:tcPr>
          <w:p w:rsidR="00E95F72" w:rsidRDefault="00E95F72">
            <w:pPr>
              <w:pStyle w:val="ConsPlusNormal"/>
              <w:jc w:val="center"/>
            </w:pPr>
            <w:r>
              <w:t>132</w:t>
            </w:r>
          </w:p>
        </w:tc>
        <w:tc>
          <w:tcPr>
            <w:tcW w:w="2040" w:type="dxa"/>
            <w:vMerge w:val="restart"/>
            <w:vAlign w:val="center"/>
          </w:tcPr>
          <w:p w:rsidR="00E95F72" w:rsidRDefault="00E95F72">
            <w:pPr>
              <w:pStyle w:val="ConsPlusNormal"/>
              <w:jc w:val="center"/>
            </w:pPr>
            <w:r>
              <w:t>Катальга - Средний Васюган</w:t>
            </w:r>
          </w:p>
        </w:tc>
        <w:tc>
          <w:tcPr>
            <w:tcW w:w="623" w:type="dxa"/>
            <w:vMerge w:val="restart"/>
            <w:vAlign w:val="center"/>
          </w:tcPr>
          <w:p w:rsidR="00E95F72" w:rsidRDefault="00E95F72">
            <w:pPr>
              <w:pStyle w:val="ConsPlusNormal"/>
              <w:jc w:val="center"/>
            </w:pPr>
            <w:r>
              <w:t>187</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1000</w:t>
            </w:r>
          </w:p>
        </w:tc>
        <w:tc>
          <w:tcPr>
            <w:tcW w:w="850" w:type="dxa"/>
            <w:tcBorders>
              <w:bottom w:val="nil"/>
            </w:tcBorders>
            <w:vAlign w:val="center"/>
          </w:tcPr>
          <w:p w:rsidR="00E95F72" w:rsidRDefault="00E95F72">
            <w:pPr>
              <w:pStyle w:val="ConsPlusNormal"/>
              <w:jc w:val="center"/>
            </w:pPr>
            <w:r>
              <w:t>95</w:t>
            </w:r>
          </w:p>
        </w:tc>
        <w:tc>
          <w:tcPr>
            <w:tcW w:w="737" w:type="dxa"/>
            <w:tcBorders>
              <w:bottom w:val="nil"/>
            </w:tcBorders>
            <w:vAlign w:val="center"/>
          </w:tcPr>
          <w:p w:rsidR="00E95F72" w:rsidRDefault="00E95F72">
            <w:pPr>
              <w:pStyle w:val="ConsPlusNormal"/>
              <w:jc w:val="center"/>
            </w:pPr>
            <w:r>
              <w:t>14</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баржи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600</w:t>
            </w:r>
          </w:p>
        </w:tc>
        <w:tc>
          <w:tcPr>
            <w:tcW w:w="850" w:type="dxa"/>
            <w:tcBorders>
              <w:top w:val="nil"/>
            </w:tcBorders>
            <w:vAlign w:val="center"/>
          </w:tcPr>
          <w:p w:rsidR="00E95F72" w:rsidRDefault="00E95F72">
            <w:pPr>
              <w:pStyle w:val="ConsPlusNormal"/>
              <w:jc w:val="center"/>
            </w:pPr>
            <w:r>
              <w:t>80</w:t>
            </w:r>
          </w:p>
        </w:tc>
        <w:tc>
          <w:tcPr>
            <w:tcW w:w="737" w:type="dxa"/>
            <w:tcBorders>
              <w:top w:val="nil"/>
            </w:tcBorders>
            <w:vAlign w:val="center"/>
          </w:tcPr>
          <w:p w:rsidR="00E95F72" w:rsidRDefault="00E95F72">
            <w:pPr>
              <w:pStyle w:val="ConsPlusNormal"/>
              <w:jc w:val="center"/>
            </w:pPr>
            <w:r>
              <w:t>12</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Align w:val="center"/>
          </w:tcPr>
          <w:p w:rsidR="00E95F72" w:rsidRDefault="00E95F72">
            <w:pPr>
              <w:pStyle w:val="ConsPlusNormal"/>
              <w:jc w:val="center"/>
            </w:pPr>
            <w:r>
              <w:t>133</w:t>
            </w:r>
          </w:p>
        </w:tc>
        <w:tc>
          <w:tcPr>
            <w:tcW w:w="2040" w:type="dxa"/>
            <w:vAlign w:val="center"/>
          </w:tcPr>
          <w:p w:rsidR="00E95F72" w:rsidRDefault="00E95F72">
            <w:pPr>
              <w:pStyle w:val="ConsPlusNormal"/>
              <w:jc w:val="center"/>
            </w:pPr>
            <w:r>
              <w:t>Средний Васюган - устье</w:t>
            </w:r>
          </w:p>
        </w:tc>
        <w:tc>
          <w:tcPr>
            <w:tcW w:w="623" w:type="dxa"/>
            <w:vAlign w:val="center"/>
          </w:tcPr>
          <w:p w:rsidR="00E95F72" w:rsidRDefault="00E95F72">
            <w:pPr>
              <w:pStyle w:val="ConsPlusNormal"/>
              <w:jc w:val="center"/>
            </w:pPr>
            <w:r>
              <w:t>278</w:t>
            </w:r>
          </w:p>
        </w:tc>
        <w:tc>
          <w:tcPr>
            <w:tcW w:w="1020" w:type="dxa"/>
            <w:vAlign w:val="center"/>
          </w:tcPr>
          <w:p w:rsidR="00E95F72" w:rsidRDefault="00E95F72">
            <w:pPr>
              <w:pStyle w:val="ConsPlusNormal"/>
              <w:jc w:val="center"/>
            </w:pPr>
            <w:r>
              <w:t>440</w:t>
            </w:r>
          </w:p>
        </w:tc>
        <w:tc>
          <w:tcPr>
            <w:tcW w:w="1474" w:type="dxa"/>
            <w:vAlign w:val="center"/>
          </w:tcPr>
          <w:p w:rsidR="00E95F72" w:rsidRDefault="00E95F72">
            <w:pPr>
              <w:pStyle w:val="ConsPlusNormal"/>
              <w:jc w:val="center"/>
            </w:pPr>
            <w:r>
              <w:t>2 x 2800</w:t>
            </w:r>
          </w:p>
        </w:tc>
        <w:tc>
          <w:tcPr>
            <w:tcW w:w="850" w:type="dxa"/>
            <w:vAlign w:val="center"/>
          </w:tcPr>
          <w:p w:rsidR="00E95F72" w:rsidRDefault="00E95F72">
            <w:pPr>
              <w:pStyle w:val="ConsPlusNormal"/>
              <w:jc w:val="center"/>
            </w:pPr>
            <w:r>
              <w:t>120</w:t>
            </w:r>
          </w:p>
        </w:tc>
        <w:tc>
          <w:tcPr>
            <w:tcW w:w="737" w:type="dxa"/>
            <w:vAlign w:val="center"/>
          </w:tcPr>
          <w:p w:rsidR="00E95F72" w:rsidRDefault="00E95F72">
            <w:pPr>
              <w:pStyle w:val="ConsPlusNormal"/>
              <w:jc w:val="center"/>
            </w:pPr>
            <w:r>
              <w:t>36</w:t>
            </w:r>
          </w:p>
        </w:tc>
        <w:tc>
          <w:tcPr>
            <w:tcW w:w="4024" w:type="dxa"/>
            <w:gridSpan w:val="2"/>
            <w:vAlign w:val="center"/>
          </w:tcPr>
          <w:p w:rsidR="00E95F72" w:rsidRDefault="00E95F72">
            <w:pPr>
              <w:pStyle w:val="ConsPlusNormal"/>
              <w:jc w:val="center"/>
            </w:pPr>
            <w:r>
              <w:rPr>
                <w:noProof/>
                <w:position w:val="-28"/>
              </w:rPr>
              <w:drawing>
                <wp:inline distT="0" distB="0" distL="0" distR="0">
                  <wp:extent cx="1307465" cy="50292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при отметке уровня воды более 200 см опорного водомерного поста Средний Васюган</w:t>
            </w:r>
          </w:p>
        </w:tc>
      </w:tr>
      <w:tr w:rsidR="00E95F72">
        <w:tc>
          <w:tcPr>
            <w:tcW w:w="566" w:type="dxa"/>
            <w:vAlign w:val="center"/>
          </w:tcPr>
          <w:p w:rsidR="00E95F72" w:rsidRDefault="00E95F72">
            <w:pPr>
              <w:pStyle w:val="ConsPlusNormal"/>
              <w:jc w:val="center"/>
            </w:pPr>
            <w:r>
              <w:t>134</w:t>
            </w:r>
          </w:p>
        </w:tc>
        <w:tc>
          <w:tcPr>
            <w:tcW w:w="2040" w:type="dxa"/>
            <w:vAlign w:val="center"/>
          </w:tcPr>
          <w:p w:rsidR="00E95F72" w:rsidRDefault="00E95F72">
            <w:pPr>
              <w:pStyle w:val="ConsPlusNormal"/>
              <w:jc w:val="center"/>
            </w:pPr>
            <w:r>
              <w:t>Средний Васюган - устье</w:t>
            </w:r>
          </w:p>
        </w:tc>
        <w:tc>
          <w:tcPr>
            <w:tcW w:w="623" w:type="dxa"/>
            <w:vAlign w:val="center"/>
          </w:tcPr>
          <w:p w:rsidR="00E95F72" w:rsidRDefault="00E95F72">
            <w:pPr>
              <w:pStyle w:val="ConsPlusNormal"/>
              <w:jc w:val="center"/>
            </w:pPr>
            <w:r>
              <w:t>278</w:t>
            </w:r>
          </w:p>
        </w:tc>
        <w:tc>
          <w:tcPr>
            <w:tcW w:w="1020" w:type="dxa"/>
            <w:vAlign w:val="center"/>
          </w:tcPr>
          <w:p w:rsidR="00E95F72" w:rsidRDefault="00E95F72">
            <w:pPr>
              <w:pStyle w:val="ConsPlusNormal"/>
              <w:jc w:val="center"/>
            </w:pPr>
            <w:r>
              <w:t>440</w:t>
            </w:r>
          </w:p>
        </w:tc>
        <w:tc>
          <w:tcPr>
            <w:tcW w:w="1474" w:type="dxa"/>
            <w:vAlign w:val="center"/>
          </w:tcPr>
          <w:p w:rsidR="00E95F72" w:rsidRDefault="00E95F72">
            <w:pPr>
              <w:pStyle w:val="ConsPlusNormal"/>
              <w:jc w:val="center"/>
            </w:pPr>
            <w:r>
              <w:t>2 x 2800</w:t>
            </w:r>
          </w:p>
        </w:tc>
        <w:tc>
          <w:tcPr>
            <w:tcW w:w="850" w:type="dxa"/>
            <w:vAlign w:val="center"/>
          </w:tcPr>
          <w:p w:rsidR="00E95F72" w:rsidRDefault="00E95F72">
            <w:pPr>
              <w:pStyle w:val="ConsPlusNormal"/>
              <w:jc w:val="center"/>
            </w:pPr>
            <w:r>
              <w:t>195</w:t>
            </w:r>
          </w:p>
        </w:tc>
        <w:tc>
          <w:tcPr>
            <w:tcW w:w="737" w:type="dxa"/>
            <w:vAlign w:val="center"/>
          </w:tcPr>
          <w:p w:rsidR="00E95F72" w:rsidRDefault="00E95F72">
            <w:pPr>
              <w:pStyle w:val="ConsPlusNormal"/>
              <w:jc w:val="center"/>
            </w:pPr>
            <w:r>
              <w:t>18</w:t>
            </w:r>
          </w:p>
        </w:tc>
        <w:tc>
          <w:tcPr>
            <w:tcW w:w="4024" w:type="dxa"/>
            <w:gridSpan w:val="2"/>
            <w:vAlign w:val="center"/>
          </w:tcPr>
          <w:p w:rsidR="00E95F72" w:rsidRDefault="00E95F72">
            <w:pPr>
              <w:pStyle w:val="ConsPlusNormal"/>
              <w:jc w:val="center"/>
            </w:pPr>
            <w:r>
              <w:rPr>
                <w:noProof/>
                <w:position w:val="-10"/>
              </w:rPr>
              <w:drawing>
                <wp:inline distT="0" distB="0" distL="0" distR="0">
                  <wp:extent cx="1901190" cy="27876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1190" cy="278765"/>
                          </a:xfrm>
                          <a:prstGeom prst="rect">
                            <a:avLst/>
                          </a:prstGeom>
                          <a:noFill/>
                          <a:ln>
                            <a:noFill/>
                          </a:ln>
                        </pic:spPr>
                      </pic:pic>
                    </a:graphicData>
                  </a:graphic>
                </wp:inline>
              </w:drawing>
            </w:r>
          </w:p>
        </w:tc>
        <w:tc>
          <w:tcPr>
            <w:tcW w:w="2267" w:type="dxa"/>
            <w:vAlign w:val="center"/>
          </w:tcPr>
          <w:p w:rsidR="00E95F72" w:rsidRDefault="00E95F72">
            <w:pPr>
              <w:pStyle w:val="ConsPlusNormal"/>
              <w:jc w:val="center"/>
            </w:pPr>
            <w:r>
              <w:t>Схема буксировки барж вв - вн I при отметке уровня воды более 200 см опорного водомерного поста Средний Васюган</w:t>
            </w:r>
          </w:p>
        </w:tc>
      </w:tr>
      <w:tr w:rsidR="00E95F72">
        <w:tc>
          <w:tcPr>
            <w:tcW w:w="566" w:type="dxa"/>
            <w:vMerge w:val="restart"/>
            <w:vAlign w:val="center"/>
          </w:tcPr>
          <w:p w:rsidR="00E95F72" w:rsidRDefault="00E95F72">
            <w:pPr>
              <w:pStyle w:val="ConsPlusNormal"/>
              <w:jc w:val="center"/>
            </w:pPr>
            <w:r>
              <w:t>135</w:t>
            </w:r>
          </w:p>
        </w:tc>
        <w:tc>
          <w:tcPr>
            <w:tcW w:w="2040" w:type="dxa"/>
            <w:vMerge w:val="restart"/>
            <w:vAlign w:val="center"/>
          </w:tcPr>
          <w:p w:rsidR="00E95F72" w:rsidRDefault="00E95F72">
            <w:pPr>
              <w:pStyle w:val="ConsPlusNormal"/>
              <w:jc w:val="center"/>
            </w:pPr>
            <w:r>
              <w:t>Катальга - устье</w:t>
            </w:r>
          </w:p>
        </w:tc>
        <w:tc>
          <w:tcPr>
            <w:tcW w:w="623" w:type="dxa"/>
            <w:vMerge w:val="restart"/>
            <w:vAlign w:val="center"/>
          </w:tcPr>
          <w:p w:rsidR="00E95F72" w:rsidRDefault="00E95F72">
            <w:pPr>
              <w:pStyle w:val="ConsPlusNormal"/>
              <w:jc w:val="center"/>
            </w:pPr>
            <w:r>
              <w:t>465</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400</w:t>
            </w:r>
          </w:p>
        </w:tc>
        <w:tc>
          <w:tcPr>
            <w:tcW w:w="850" w:type="dxa"/>
            <w:tcBorders>
              <w:bottom w:val="nil"/>
            </w:tcBorders>
            <w:vAlign w:val="center"/>
          </w:tcPr>
          <w:p w:rsidR="00E95F72" w:rsidRDefault="00E95F72">
            <w:pPr>
              <w:pStyle w:val="ConsPlusNormal"/>
              <w:jc w:val="center"/>
            </w:pPr>
            <w:r>
              <w:t>65</w:t>
            </w:r>
          </w:p>
        </w:tc>
        <w:tc>
          <w:tcPr>
            <w:tcW w:w="737" w:type="dxa"/>
            <w:tcBorders>
              <w:bottom w:val="nil"/>
            </w:tcBorders>
            <w:vAlign w:val="center"/>
          </w:tcPr>
          <w:p w:rsidR="00E95F72" w:rsidRDefault="00E95F72">
            <w:pPr>
              <w:pStyle w:val="ConsPlusNormal"/>
              <w:jc w:val="center"/>
            </w:pPr>
            <w:r>
              <w:t>20</w:t>
            </w:r>
          </w:p>
        </w:tc>
        <w:tc>
          <w:tcPr>
            <w:tcW w:w="4024" w:type="dxa"/>
            <w:gridSpan w:val="2"/>
            <w:vMerge w:val="restart"/>
            <w:vAlign w:val="center"/>
          </w:tcPr>
          <w:p w:rsidR="00E95F72" w:rsidRDefault="00E95F72">
            <w:pPr>
              <w:pStyle w:val="ConsPlusNormal"/>
              <w:jc w:val="center"/>
            </w:pPr>
            <w:r>
              <w:rPr>
                <w:noProof/>
                <w:position w:val="-29"/>
              </w:rPr>
              <w:drawing>
                <wp:inline distT="0" distB="0" distL="0" distR="0">
                  <wp:extent cx="948690" cy="50990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 cy="50990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 xml:space="preserve">Схема буксировки </w:t>
            </w:r>
            <w:r>
              <w:lastRenderedPageBreak/>
              <w:t>барж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200</w:t>
            </w:r>
          </w:p>
        </w:tc>
        <w:tc>
          <w:tcPr>
            <w:tcW w:w="850" w:type="dxa"/>
            <w:tcBorders>
              <w:top w:val="nil"/>
            </w:tcBorders>
            <w:vAlign w:val="center"/>
          </w:tcPr>
          <w:p w:rsidR="00E95F72" w:rsidRDefault="00E95F72">
            <w:pPr>
              <w:pStyle w:val="ConsPlusNormal"/>
              <w:jc w:val="center"/>
            </w:pPr>
            <w:r>
              <w:t>45</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lastRenderedPageBreak/>
              <w:t>136</w:t>
            </w:r>
          </w:p>
        </w:tc>
        <w:tc>
          <w:tcPr>
            <w:tcW w:w="2040" w:type="dxa"/>
            <w:vMerge w:val="restart"/>
            <w:vAlign w:val="center"/>
          </w:tcPr>
          <w:p w:rsidR="00E95F72" w:rsidRDefault="00E95F72">
            <w:pPr>
              <w:pStyle w:val="ConsPlusNormal"/>
              <w:jc w:val="center"/>
            </w:pPr>
            <w:r>
              <w:t>Катальга - устье</w:t>
            </w:r>
          </w:p>
        </w:tc>
        <w:tc>
          <w:tcPr>
            <w:tcW w:w="623" w:type="dxa"/>
            <w:vMerge w:val="restart"/>
            <w:vAlign w:val="center"/>
          </w:tcPr>
          <w:p w:rsidR="00E95F72" w:rsidRDefault="00E95F72">
            <w:pPr>
              <w:pStyle w:val="ConsPlusNormal"/>
              <w:jc w:val="center"/>
            </w:pPr>
            <w:r>
              <w:t>465</w:t>
            </w:r>
          </w:p>
        </w:tc>
        <w:tc>
          <w:tcPr>
            <w:tcW w:w="1020" w:type="dxa"/>
            <w:tcBorders>
              <w:bottom w:val="nil"/>
            </w:tcBorders>
            <w:vAlign w:val="center"/>
          </w:tcPr>
          <w:p w:rsidR="00E95F72" w:rsidRDefault="00E95F72">
            <w:pPr>
              <w:pStyle w:val="ConsPlusNormal"/>
              <w:jc w:val="center"/>
            </w:pPr>
            <w:r>
              <w:t>330</w:t>
            </w:r>
          </w:p>
        </w:tc>
        <w:tc>
          <w:tcPr>
            <w:tcW w:w="1474" w:type="dxa"/>
            <w:tcBorders>
              <w:bottom w:val="nil"/>
            </w:tcBorders>
            <w:vAlign w:val="center"/>
          </w:tcPr>
          <w:p w:rsidR="00E95F72" w:rsidRDefault="00E95F72">
            <w:pPr>
              <w:pStyle w:val="ConsPlusNormal"/>
              <w:jc w:val="center"/>
            </w:pPr>
            <w:r>
              <w:t>2 x 400</w:t>
            </w:r>
          </w:p>
        </w:tc>
        <w:tc>
          <w:tcPr>
            <w:tcW w:w="850" w:type="dxa"/>
            <w:tcBorders>
              <w:bottom w:val="nil"/>
            </w:tcBorders>
            <w:vAlign w:val="center"/>
          </w:tcPr>
          <w:p w:rsidR="00E95F72" w:rsidRDefault="00E95F72">
            <w:pPr>
              <w:pStyle w:val="ConsPlusNormal"/>
              <w:jc w:val="center"/>
            </w:pPr>
            <w:r>
              <w:t>130</w:t>
            </w:r>
          </w:p>
        </w:tc>
        <w:tc>
          <w:tcPr>
            <w:tcW w:w="737" w:type="dxa"/>
            <w:tcBorders>
              <w:bottom w:val="nil"/>
            </w:tcBorders>
            <w:vAlign w:val="center"/>
          </w:tcPr>
          <w:p w:rsidR="00E95F72" w:rsidRDefault="00E95F72">
            <w:pPr>
              <w:pStyle w:val="ConsPlusNormal"/>
              <w:jc w:val="center"/>
            </w:pPr>
            <w:r>
              <w:t>12</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901190" cy="27876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119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вв - вн I - II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137</w:t>
            </w:r>
          </w:p>
        </w:tc>
        <w:tc>
          <w:tcPr>
            <w:tcW w:w="2040" w:type="dxa"/>
            <w:vMerge w:val="restart"/>
            <w:vAlign w:val="center"/>
          </w:tcPr>
          <w:p w:rsidR="00E95F72" w:rsidRDefault="00E95F72">
            <w:pPr>
              <w:pStyle w:val="ConsPlusNormal"/>
              <w:jc w:val="center"/>
            </w:pPr>
            <w:r>
              <w:t>Новый Васюган - устье</w:t>
            </w:r>
          </w:p>
        </w:tc>
        <w:tc>
          <w:tcPr>
            <w:tcW w:w="623" w:type="dxa"/>
            <w:vMerge w:val="restart"/>
            <w:vAlign w:val="center"/>
          </w:tcPr>
          <w:p w:rsidR="00E95F72" w:rsidRDefault="00E95F72">
            <w:pPr>
              <w:pStyle w:val="ConsPlusNormal"/>
              <w:jc w:val="center"/>
            </w:pPr>
            <w:r>
              <w:t>593</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75</w:t>
            </w:r>
          </w:p>
        </w:tc>
        <w:tc>
          <w:tcPr>
            <w:tcW w:w="737" w:type="dxa"/>
            <w:tcBorders>
              <w:bottom w:val="nil"/>
            </w:tcBorders>
            <w:vAlign w:val="center"/>
          </w:tcPr>
          <w:p w:rsidR="00E95F72" w:rsidRDefault="00E95F72">
            <w:pPr>
              <w:pStyle w:val="ConsPlusNormal"/>
              <w:jc w:val="center"/>
            </w:pPr>
            <w:r>
              <w:t>20</w:t>
            </w:r>
          </w:p>
        </w:tc>
        <w:tc>
          <w:tcPr>
            <w:tcW w:w="4024" w:type="dxa"/>
            <w:gridSpan w:val="2"/>
            <w:vMerge w:val="restart"/>
            <w:vAlign w:val="center"/>
          </w:tcPr>
          <w:p w:rsidR="00E95F72" w:rsidRDefault="00E95F72">
            <w:pPr>
              <w:pStyle w:val="ConsPlusNormal"/>
              <w:jc w:val="center"/>
            </w:pPr>
            <w:r>
              <w:rPr>
                <w:noProof/>
                <w:position w:val="-28"/>
              </w:rPr>
              <w:drawing>
                <wp:inline distT="0" distB="0" distL="0" distR="0">
                  <wp:extent cx="1307465" cy="50292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60</w:t>
            </w:r>
          </w:p>
        </w:tc>
        <w:tc>
          <w:tcPr>
            <w:tcW w:w="737" w:type="dxa"/>
            <w:tcBorders>
              <w:top w:val="nil"/>
            </w:tcBorders>
            <w:vAlign w:val="center"/>
          </w:tcPr>
          <w:p w:rsidR="00E95F72" w:rsidRDefault="00E95F72">
            <w:pPr>
              <w:pStyle w:val="ConsPlusNormal"/>
              <w:jc w:val="center"/>
            </w:pPr>
            <w:r>
              <w:t>16</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138</w:t>
            </w:r>
          </w:p>
        </w:tc>
        <w:tc>
          <w:tcPr>
            <w:tcW w:w="2040" w:type="dxa"/>
            <w:vMerge w:val="restart"/>
            <w:vAlign w:val="center"/>
          </w:tcPr>
          <w:p w:rsidR="00E95F72" w:rsidRDefault="00E95F72">
            <w:pPr>
              <w:pStyle w:val="ConsPlusNormal"/>
              <w:jc w:val="center"/>
            </w:pPr>
            <w:r>
              <w:t>Новый Васюган - устье</w:t>
            </w:r>
          </w:p>
        </w:tc>
        <w:tc>
          <w:tcPr>
            <w:tcW w:w="623" w:type="dxa"/>
            <w:vMerge w:val="restart"/>
            <w:vAlign w:val="center"/>
          </w:tcPr>
          <w:p w:rsidR="00E95F72" w:rsidRDefault="00E95F72">
            <w:pPr>
              <w:pStyle w:val="ConsPlusNormal"/>
              <w:jc w:val="center"/>
            </w:pPr>
            <w:r>
              <w:t>593</w:t>
            </w:r>
          </w:p>
        </w:tc>
        <w:tc>
          <w:tcPr>
            <w:tcW w:w="1020" w:type="dxa"/>
            <w:tcBorders>
              <w:bottom w:val="nil"/>
            </w:tcBorders>
            <w:vAlign w:val="center"/>
          </w:tcPr>
          <w:p w:rsidR="00E95F72" w:rsidRDefault="00E95F72">
            <w:pPr>
              <w:pStyle w:val="ConsPlusNormal"/>
              <w:jc w:val="center"/>
            </w:pPr>
            <w:r>
              <w:t>220</w:t>
            </w:r>
          </w:p>
        </w:tc>
        <w:tc>
          <w:tcPr>
            <w:tcW w:w="1474" w:type="dxa"/>
            <w:tcBorders>
              <w:bottom w:val="nil"/>
            </w:tcBorders>
            <w:vAlign w:val="center"/>
          </w:tcPr>
          <w:p w:rsidR="00E95F72" w:rsidRDefault="00E95F72">
            <w:pPr>
              <w:pStyle w:val="ConsPlusNormal"/>
              <w:jc w:val="center"/>
            </w:pPr>
            <w:r>
              <w:t>2 x 300</w:t>
            </w:r>
          </w:p>
        </w:tc>
        <w:tc>
          <w:tcPr>
            <w:tcW w:w="850" w:type="dxa"/>
            <w:tcBorders>
              <w:bottom w:val="nil"/>
            </w:tcBorders>
            <w:vAlign w:val="center"/>
          </w:tcPr>
          <w:p w:rsidR="00E95F72" w:rsidRDefault="00E95F72">
            <w:pPr>
              <w:pStyle w:val="ConsPlusNormal"/>
              <w:jc w:val="center"/>
            </w:pPr>
            <w:r>
              <w:t>120</w:t>
            </w:r>
          </w:p>
        </w:tc>
        <w:tc>
          <w:tcPr>
            <w:tcW w:w="737" w:type="dxa"/>
            <w:tcBorders>
              <w:bottom w:val="nil"/>
            </w:tcBorders>
            <w:vAlign w:val="center"/>
          </w:tcPr>
          <w:p w:rsidR="00E95F72" w:rsidRDefault="00E95F72">
            <w:pPr>
              <w:pStyle w:val="ConsPlusNormal"/>
              <w:jc w:val="center"/>
            </w:pPr>
            <w:r>
              <w:t>10</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901190" cy="27876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1190" cy="278765"/>
                          </a:xfrm>
                          <a:prstGeom prst="rect">
                            <a:avLst/>
                          </a:prstGeom>
                          <a:noFill/>
                          <a:ln>
                            <a:noFill/>
                          </a:ln>
                        </pic:spPr>
                      </pic:pic>
                    </a:graphicData>
                  </a:graphic>
                </wp:inline>
              </w:drawing>
            </w:r>
          </w:p>
        </w:tc>
        <w:tc>
          <w:tcPr>
            <w:tcW w:w="2267" w:type="dxa"/>
            <w:vMerge w:val="restart"/>
            <w:vAlign w:val="center"/>
          </w:tcPr>
          <w:p w:rsidR="00E95F72" w:rsidRDefault="00E95F72">
            <w:pPr>
              <w:pStyle w:val="ConsPlusNormal"/>
              <w:jc w:val="center"/>
            </w:pPr>
            <w:r>
              <w:t>Схема буксировки барж с нефтеналивным грузом вв - вн I</w:t>
            </w:r>
          </w:p>
        </w:tc>
      </w:tr>
      <w:tr w:rsidR="00E95F72">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tcBorders>
              <w:top w:val="nil"/>
            </w:tcBorders>
            <w:vAlign w:val="center"/>
          </w:tcPr>
          <w:p w:rsidR="00E95F72" w:rsidRDefault="00E95F72">
            <w:pPr>
              <w:pStyle w:val="ConsPlusNormal"/>
              <w:jc w:val="center"/>
            </w:pPr>
            <w:r>
              <w:t>110</w:t>
            </w:r>
          </w:p>
        </w:tc>
        <w:tc>
          <w:tcPr>
            <w:tcW w:w="1474" w:type="dxa"/>
            <w:tcBorders>
              <w:top w:val="nil"/>
            </w:tcBorders>
            <w:vAlign w:val="center"/>
          </w:tcPr>
          <w:p w:rsidR="00E95F72" w:rsidRDefault="00E95F72">
            <w:pPr>
              <w:pStyle w:val="ConsPlusNormal"/>
              <w:jc w:val="center"/>
            </w:pPr>
            <w:r>
              <w:t>2 x 200</w:t>
            </w:r>
          </w:p>
        </w:tc>
        <w:tc>
          <w:tcPr>
            <w:tcW w:w="850" w:type="dxa"/>
            <w:tcBorders>
              <w:top w:val="nil"/>
            </w:tcBorders>
            <w:vAlign w:val="center"/>
          </w:tcPr>
          <w:p w:rsidR="00E95F72" w:rsidRDefault="00E95F72">
            <w:pPr>
              <w:pStyle w:val="ConsPlusNormal"/>
              <w:jc w:val="center"/>
            </w:pPr>
            <w:r>
              <w:t>100</w:t>
            </w:r>
          </w:p>
        </w:tc>
        <w:tc>
          <w:tcPr>
            <w:tcW w:w="737" w:type="dxa"/>
            <w:tcBorders>
              <w:top w:val="nil"/>
            </w:tcBorders>
            <w:vAlign w:val="center"/>
          </w:tcPr>
          <w:p w:rsidR="00E95F72" w:rsidRDefault="00E95F72">
            <w:pPr>
              <w:pStyle w:val="ConsPlusNormal"/>
              <w:jc w:val="center"/>
            </w:pPr>
            <w:r>
              <w:t>8</w:t>
            </w:r>
          </w:p>
        </w:tc>
        <w:tc>
          <w:tcPr>
            <w:tcW w:w="4024" w:type="dxa"/>
            <w:gridSpan w:val="2"/>
            <w:vMerge/>
          </w:tcPr>
          <w:p w:rsidR="00E95F72" w:rsidRDefault="00E95F72">
            <w:pPr>
              <w:pStyle w:val="ConsPlusNormal"/>
            </w:pPr>
          </w:p>
        </w:tc>
        <w:tc>
          <w:tcPr>
            <w:tcW w:w="2267" w:type="dxa"/>
            <w:vMerge/>
          </w:tcPr>
          <w:p w:rsidR="00E95F72" w:rsidRDefault="00E95F72">
            <w:pPr>
              <w:pStyle w:val="ConsPlusNormal"/>
            </w:pPr>
          </w:p>
        </w:tc>
      </w:tr>
      <w:tr w:rsidR="00E95F72">
        <w:tc>
          <w:tcPr>
            <w:tcW w:w="566" w:type="dxa"/>
            <w:vMerge w:val="restart"/>
            <w:vAlign w:val="center"/>
          </w:tcPr>
          <w:p w:rsidR="00E95F72" w:rsidRDefault="00E95F72">
            <w:pPr>
              <w:pStyle w:val="ConsPlusNormal"/>
              <w:jc w:val="center"/>
            </w:pPr>
            <w:r>
              <w:t>139</w:t>
            </w:r>
          </w:p>
        </w:tc>
        <w:tc>
          <w:tcPr>
            <w:tcW w:w="2040" w:type="dxa"/>
            <w:vMerge w:val="restart"/>
            <w:vAlign w:val="center"/>
          </w:tcPr>
          <w:p w:rsidR="00E95F72" w:rsidRDefault="00E95F72">
            <w:pPr>
              <w:pStyle w:val="ConsPlusNormal"/>
              <w:jc w:val="center"/>
            </w:pPr>
            <w:r>
              <w:t>Катальга - устье</w:t>
            </w:r>
          </w:p>
        </w:tc>
        <w:tc>
          <w:tcPr>
            <w:tcW w:w="623" w:type="dxa"/>
            <w:vMerge w:val="restart"/>
            <w:vAlign w:val="center"/>
          </w:tcPr>
          <w:p w:rsidR="00E95F72" w:rsidRDefault="00E95F72">
            <w:pPr>
              <w:pStyle w:val="ConsPlusNormal"/>
              <w:jc w:val="center"/>
            </w:pPr>
            <w:r>
              <w:t>465</w:t>
            </w:r>
          </w:p>
        </w:tc>
        <w:tc>
          <w:tcPr>
            <w:tcW w:w="1020" w:type="dxa"/>
            <w:vMerge w:val="restart"/>
            <w:vAlign w:val="center"/>
          </w:tcPr>
          <w:p w:rsidR="00E95F72" w:rsidRDefault="00E95F72">
            <w:pPr>
              <w:pStyle w:val="ConsPlusNormal"/>
              <w:jc w:val="center"/>
            </w:pPr>
            <w:r>
              <w:t xml:space="preserve">220 </w:t>
            </w:r>
            <w:hyperlink w:anchor="P1913">
              <w:r>
                <w:rPr>
                  <w:color w:val="0000FF"/>
                </w:rPr>
                <w:t>&lt;*&gt;</w:t>
              </w:r>
            </w:hyperlink>
          </w:p>
        </w:tc>
        <w:tc>
          <w:tcPr>
            <w:tcW w:w="1474" w:type="dxa"/>
            <w:vMerge w:val="restart"/>
            <w:vAlign w:val="center"/>
          </w:tcPr>
          <w:p w:rsidR="00E95F72" w:rsidRDefault="00E95F72">
            <w:pPr>
              <w:pStyle w:val="ConsPlusNormal"/>
              <w:jc w:val="center"/>
            </w:pPr>
            <w:r>
              <w:t>1850</w:t>
            </w:r>
          </w:p>
        </w:tc>
        <w:tc>
          <w:tcPr>
            <w:tcW w:w="850" w:type="dxa"/>
            <w:vMerge w:val="restart"/>
            <w:vAlign w:val="center"/>
          </w:tcPr>
          <w:p w:rsidR="00E95F72" w:rsidRDefault="00E95F72">
            <w:pPr>
              <w:pStyle w:val="ConsPlusNormal"/>
              <w:jc w:val="center"/>
            </w:pPr>
            <w:r>
              <w:t>110</w:t>
            </w:r>
          </w:p>
        </w:tc>
        <w:tc>
          <w:tcPr>
            <w:tcW w:w="737" w:type="dxa"/>
            <w:vMerge w:val="restart"/>
            <w:vAlign w:val="center"/>
          </w:tcPr>
          <w:p w:rsidR="00E95F72" w:rsidRDefault="00E95F72">
            <w:pPr>
              <w:pStyle w:val="ConsPlusNormal"/>
              <w:jc w:val="center"/>
            </w:pPr>
            <w:r>
              <w:t>15</w:t>
            </w:r>
          </w:p>
        </w:tc>
        <w:tc>
          <w:tcPr>
            <w:tcW w:w="4024" w:type="dxa"/>
            <w:gridSpan w:val="2"/>
            <w:vMerge w:val="restart"/>
            <w:vAlign w:val="center"/>
          </w:tcPr>
          <w:p w:rsidR="00E95F72" w:rsidRDefault="00E95F72">
            <w:pPr>
              <w:pStyle w:val="ConsPlusNormal"/>
              <w:jc w:val="center"/>
            </w:pPr>
            <w:r>
              <w:rPr>
                <w:noProof/>
                <w:position w:val="-10"/>
              </w:rPr>
              <w:drawing>
                <wp:inline distT="0" distB="0" distL="0" distR="0">
                  <wp:extent cx="1307465" cy="27241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465" cy="272415"/>
                          </a:xfrm>
                          <a:prstGeom prst="rect">
                            <a:avLst/>
                          </a:prstGeom>
                          <a:noFill/>
                          <a:ln>
                            <a:noFill/>
                          </a:ln>
                        </pic:spPr>
                      </pic:pic>
                    </a:graphicData>
                  </a:graphic>
                </wp:inline>
              </w:drawing>
            </w:r>
          </w:p>
        </w:tc>
        <w:tc>
          <w:tcPr>
            <w:tcW w:w="2267" w:type="dxa"/>
            <w:tcBorders>
              <w:bottom w:val="nil"/>
            </w:tcBorders>
            <w:vAlign w:val="center"/>
          </w:tcPr>
          <w:p w:rsidR="00E95F72" w:rsidRDefault="00E95F72">
            <w:pPr>
              <w:pStyle w:val="ConsPlusNormal"/>
              <w:jc w:val="center"/>
            </w:pPr>
            <w:r>
              <w:t>Схема буксировки барж с нефтеналивным грузом вв - вн I</w:t>
            </w:r>
          </w:p>
        </w:tc>
      </w:tr>
      <w:tr w:rsidR="00E95F72">
        <w:tblPrEx>
          <w:tblBorders>
            <w:insideH w:val="nil"/>
          </w:tblBorders>
        </w:tblPrEx>
        <w:tc>
          <w:tcPr>
            <w:tcW w:w="566" w:type="dxa"/>
            <w:vMerge/>
          </w:tcPr>
          <w:p w:rsidR="00E95F72" w:rsidRDefault="00E95F72">
            <w:pPr>
              <w:pStyle w:val="ConsPlusNormal"/>
            </w:pPr>
          </w:p>
        </w:tc>
        <w:tc>
          <w:tcPr>
            <w:tcW w:w="2040" w:type="dxa"/>
            <w:vMerge/>
          </w:tcPr>
          <w:p w:rsidR="00E95F72" w:rsidRDefault="00E95F72">
            <w:pPr>
              <w:pStyle w:val="ConsPlusNormal"/>
            </w:pPr>
          </w:p>
        </w:tc>
        <w:tc>
          <w:tcPr>
            <w:tcW w:w="623" w:type="dxa"/>
            <w:vMerge/>
          </w:tcPr>
          <w:p w:rsidR="00E95F72" w:rsidRDefault="00E95F72">
            <w:pPr>
              <w:pStyle w:val="ConsPlusNormal"/>
            </w:pPr>
          </w:p>
        </w:tc>
        <w:tc>
          <w:tcPr>
            <w:tcW w:w="1020" w:type="dxa"/>
            <w:vMerge/>
          </w:tcPr>
          <w:p w:rsidR="00E95F72" w:rsidRDefault="00E95F72">
            <w:pPr>
              <w:pStyle w:val="ConsPlusNormal"/>
            </w:pPr>
          </w:p>
        </w:tc>
        <w:tc>
          <w:tcPr>
            <w:tcW w:w="1474" w:type="dxa"/>
            <w:vMerge/>
          </w:tcPr>
          <w:p w:rsidR="00E95F72" w:rsidRDefault="00E95F72">
            <w:pPr>
              <w:pStyle w:val="ConsPlusNormal"/>
            </w:pPr>
          </w:p>
        </w:tc>
        <w:tc>
          <w:tcPr>
            <w:tcW w:w="850" w:type="dxa"/>
            <w:vMerge/>
          </w:tcPr>
          <w:p w:rsidR="00E95F72" w:rsidRDefault="00E95F72">
            <w:pPr>
              <w:pStyle w:val="ConsPlusNormal"/>
            </w:pPr>
          </w:p>
        </w:tc>
        <w:tc>
          <w:tcPr>
            <w:tcW w:w="737" w:type="dxa"/>
            <w:vMerge/>
          </w:tcPr>
          <w:p w:rsidR="00E95F72" w:rsidRDefault="00E95F72">
            <w:pPr>
              <w:pStyle w:val="ConsPlusNormal"/>
            </w:pPr>
          </w:p>
        </w:tc>
        <w:tc>
          <w:tcPr>
            <w:tcW w:w="4024" w:type="dxa"/>
            <w:gridSpan w:val="2"/>
            <w:vMerge/>
          </w:tcPr>
          <w:p w:rsidR="00E95F72" w:rsidRDefault="00E95F72">
            <w:pPr>
              <w:pStyle w:val="ConsPlusNormal"/>
            </w:pPr>
          </w:p>
        </w:tc>
        <w:tc>
          <w:tcPr>
            <w:tcW w:w="2267" w:type="dxa"/>
            <w:tcBorders>
              <w:top w:val="nil"/>
            </w:tcBorders>
          </w:tcPr>
          <w:p w:rsidR="00E95F72" w:rsidRDefault="00E95F72">
            <w:pPr>
              <w:pStyle w:val="ConsPlusNormal"/>
              <w:jc w:val="center"/>
            </w:pPr>
            <w:bookmarkStart w:id="22" w:name="P1913"/>
            <w:bookmarkEnd w:id="22"/>
            <w:r>
              <w:t>&lt;*&gt; буксир с двумя винтами</w:t>
            </w:r>
          </w:p>
        </w:tc>
      </w:tr>
    </w:tbl>
    <w:p w:rsidR="00E95F72" w:rsidRDefault="00E95F72">
      <w:pPr>
        <w:pStyle w:val="ConsPlusNormal"/>
        <w:sectPr w:rsidR="00E95F72">
          <w:pgSz w:w="16838" w:h="11905" w:orient="landscape"/>
          <w:pgMar w:top="1701" w:right="1134" w:bottom="850" w:left="1134" w:header="0" w:footer="0" w:gutter="0"/>
          <w:cols w:space="720"/>
          <w:titlePg/>
        </w:sectPr>
      </w:pPr>
    </w:p>
    <w:p w:rsidR="00E95F72" w:rsidRDefault="00E95F72">
      <w:pPr>
        <w:pStyle w:val="ConsPlusNormal"/>
        <w:ind w:firstLine="540"/>
        <w:jc w:val="both"/>
      </w:pPr>
    </w:p>
    <w:p w:rsidR="00E95F72" w:rsidRDefault="00E95F72">
      <w:pPr>
        <w:pStyle w:val="ConsPlusNormal"/>
        <w:ind w:firstLine="540"/>
        <w:jc w:val="both"/>
      </w:pPr>
      <w:r>
        <w:t>Примечания:</w:t>
      </w:r>
    </w:p>
    <w:p w:rsidR="00E95F72" w:rsidRDefault="00E95F72">
      <w:pPr>
        <w:pStyle w:val="ConsPlusNormal"/>
        <w:spacing w:before="220"/>
        <w:ind w:firstLine="540"/>
        <w:jc w:val="both"/>
      </w:pPr>
      <w:r>
        <w:t>1. Следующие перегрузочные механизмы при буксировке приравниваются:</w:t>
      </w:r>
    </w:p>
    <w:p w:rsidR="00E95F72" w:rsidRDefault="00E95F72">
      <w:pPr>
        <w:pStyle w:val="ConsPlusNormal"/>
        <w:spacing w:before="220"/>
        <w:ind w:firstLine="540"/>
        <w:jc w:val="both"/>
      </w:pPr>
      <w:r>
        <w:t>плавучий кран грузоподъемностью 16 тонн к одной барже проекта Р-56;</w:t>
      </w:r>
    </w:p>
    <w:p w:rsidR="00E95F72" w:rsidRDefault="00E95F72">
      <w:pPr>
        <w:pStyle w:val="ConsPlusNormal"/>
        <w:spacing w:before="220"/>
        <w:ind w:firstLine="540"/>
        <w:jc w:val="both"/>
      </w:pPr>
      <w:r>
        <w:t>плавучий кран грузоподъемностью 5 тонн к одной барже проекта 942.</w:t>
      </w:r>
    </w:p>
    <w:p w:rsidR="00E95F72" w:rsidRDefault="00E95F72">
      <w:pPr>
        <w:pStyle w:val="ConsPlusNormal"/>
        <w:spacing w:before="220"/>
        <w:ind w:firstLine="540"/>
        <w:jc w:val="both"/>
      </w:pPr>
      <w:r>
        <w:t>2. Разрешается заменять на баржу большей грузоподъемности баржи следующей грузоподъемности:</w:t>
      </w:r>
    </w:p>
    <w:p w:rsidR="00E95F72" w:rsidRDefault="00E95F7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417"/>
        <w:gridCol w:w="4422"/>
      </w:tblGrid>
      <w:tr w:rsidR="00E95F72">
        <w:tc>
          <w:tcPr>
            <w:tcW w:w="3231" w:type="dxa"/>
            <w:tcBorders>
              <w:top w:val="nil"/>
              <w:left w:val="nil"/>
              <w:bottom w:val="nil"/>
              <w:right w:val="nil"/>
            </w:tcBorders>
          </w:tcPr>
          <w:p w:rsidR="00E95F72" w:rsidRDefault="00E95F72">
            <w:pPr>
              <w:pStyle w:val="ConsPlusNormal"/>
              <w:ind w:left="283"/>
            </w:pPr>
            <w:r>
              <w:t>2 x 200 т</w:t>
            </w:r>
          </w:p>
        </w:tc>
        <w:tc>
          <w:tcPr>
            <w:tcW w:w="1417" w:type="dxa"/>
            <w:tcBorders>
              <w:top w:val="nil"/>
              <w:left w:val="nil"/>
              <w:bottom w:val="nil"/>
              <w:right w:val="nil"/>
            </w:tcBorders>
          </w:tcPr>
          <w:p w:rsidR="00E95F72" w:rsidRDefault="00E95F72">
            <w:pPr>
              <w:pStyle w:val="ConsPlusNormal"/>
              <w:jc w:val="center"/>
            </w:pPr>
            <w:r>
              <w:t>на</w:t>
            </w:r>
          </w:p>
        </w:tc>
        <w:tc>
          <w:tcPr>
            <w:tcW w:w="4422" w:type="dxa"/>
            <w:tcBorders>
              <w:top w:val="nil"/>
              <w:left w:val="nil"/>
              <w:bottom w:val="nil"/>
              <w:right w:val="nil"/>
            </w:tcBorders>
          </w:tcPr>
          <w:p w:rsidR="00E95F72" w:rsidRDefault="00E95F72">
            <w:pPr>
              <w:pStyle w:val="ConsPlusNormal"/>
            </w:pPr>
            <w:r>
              <w:t>1 x 500 т;</w:t>
            </w:r>
          </w:p>
        </w:tc>
      </w:tr>
      <w:tr w:rsidR="00E95F72">
        <w:tc>
          <w:tcPr>
            <w:tcW w:w="3231" w:type="dxa"/>
            <w:tcBorders>
              <w:top w:val="nil"/>
              <w:left w:val="nil"/>
              <w:bottom w:val="nil"/>
              <w:right w:val="nil"/>
            </w:tcBorders>
          </w:tcPr>
          <w:p w:rsidR="00E95F72" w:rsidRDefault="00E95F72">
            <w:pPr>
              <w:pStyle w:val="ConsPlusNormal"/>
              <w:ind w:left="283"/>
            </w:pPr>
            <w:r>
              <w:t>2 x 300 т</w:t>
            </w:r>
          </w:p>
        </w:tc>
        <w:tc>
          <w:tcPr>
            <w:tcW w:w="1417" w:type="dxa"/>
            <w:tcBorders>
              <w:top w:val="nil"/>
              <w:left w:val="nil"/>
              <w:bottom w:val="nil"/>
              <w:right w:val="nil"/>
            </w:tcBorders>
          </w:tcPr>
          <w:p w:rsidR="00E95F72" w:rsidRDefault="00E95F72">
            <w:pPr>
              <w:pStyle w:val="ConsPlusNormal"/>
              <w:jc w:val="center"/>
            </w:pPr>
            <w:r>
              <w:t>на</w:t>
            </w:r>
          </w:p>
        </w:tc>
        <w:tc>
          <w:tcPr>
            <w:tcW w:w="4422" w:type="dxa"/>
            <w:tcBorders>
              <w:top w:val="nil"/>
              <w:left w:val="nil"/>
              <w:bottom w:val="nil"/>
              <w:right w:val="nil"/>
            </w:tcBorders>
          </w:tcPr>
          <w:p w:rsidR="00E95F72" w:rsidRDefault="00E95F72">
            <w:pPr>
              <w:pStyle w:val="ConsPlusNormal"/>
            </w:pPr>
            <w:r>
              <w:t>1 x 500 (600) т;</w:t>
            </w:r>
          </w:p>
        </w:tc>
      </w:tr>
      <w:tr w:rsidR="00E95F72">
        <w:tc>
          <w:tcPr>
            <w:tcW w:w="3231" w:type="dxa"/>
            <w:tcBorders>
              <w:top w:val="nil"/>
              <w:left w:val="nil"/>
              <w:bottom w:val="nil"/>
              <w:right w:val="nil"/>
            </w:tcBorders>
          </w:tcPr>
          <w:p w:rsidR="00E95F72" w:rsidRDefault="00E95F72">
            <w:pPr>
              <w:pStyle w:val="ConsPlusNormal"/>
              <w:ind w:left="283"/>
            </w:pPr>
            <w:r>
              <w:t>2 x 500 (600) т</w:t>
            </w:r>
          </w:p>
        </w:tc>
        <w:tc>
          <w:tcPr>
            <w:tcW w:w="1417" w:type="dxa"/>
            <w:tcBorders>
              <w:top w:val="nil"/>
              <w:left w:val="nil"/>
              <w:bottom w:val="nil"/>
              <w:right w:val="nil"/>
            </w:tcBorders>
          </w:tcPr>
          <w:p w:rsidR="00E95F72" w:rsidRDefault="00E95F72">
            <w:pPr>
              <w:pStyle w:val="ConsPlusNormal"/>
              <w:jc w:val="center"/>
            </w:pPr>
            <w:r>
              <w:t>на</w:t>
            </w:r>
          </w:p>
        </w:tc>
        <w:tc>
          <w:tcPr>
            <w:tcW w:w="4422" w:type="dxa"/>
            <w:tcBorders>
              <w:top w:val="nil"/>
              <w:left w:val="nil"/>
              <w:bottom w:val="nil"/>
              <w:right w:val="nil"/>
            </w:tcBorders>
          </w:tcPr>
          <w:p w:rsidR="00E95F72" w:rsidRDefault="00E95F72">
            <w:pPr>
              <w:pStyle w:val="ConsPlusNormal"/>
            </w:pPr>
            <w:r>
              <w:t>1 x 800 (1000) т;</w:t>
            </w:r>
          </w:p>
        </w:tc>
      </w:tr>
      <w:tr w:rsidR="00E95F72">
        <w:tc>
          <w:tcPr>
            <w:tcW w:w="3231" w:type="dxa"/>
            <w:tcBorders>
              <w:top w:val="nil"/>
              <w:left w:val="nil"/>
              <w:bottom w:val="nil"/>
              <w:right w:val="nil"/>
            </w:tcBorders>
          </w:tcPr>
          <w:p w:rsidR="00E95F72" w:rsidRDefault="00E95F72">
            <w:pPr>
              <w:pStyle w:val="ConsPlusNormal"/>
              <w:ind w:left="283"/>
            </w:pPr>
            <w:r>
              <w:t>2 x 800 (1000) т</w:t>
            </w:r>
          </w:p>
        </w:tc>
        <w:tc>
          <w:tcPr>
            <w:tcW w:w="1417" w:type="dxa"/>
            <w:tcBorders>
              <w:top w:val="nil"/>
              <w:left w:val="nil"/>
              <w:bottom w:val="nil"/>
              <w:right w:val="nil"/>
            </w:tcBorders>
          </w:tcPr>
          <w:p w:rsidR="00E95F72" w:rsidRDefault="00E95F72">
            <w:pPr>
              <w:pStyle w:val="ConsPlusNormal"/>
              <w:jc w:val="center"/>
            </w:pPr>
            <w:r>
              <w:t>на</w:t>
            </w:r>
          </w:p>
        </w:tc>
        <w:tc>
          <w:tcPr>
            <w:tcW w:w="4422" w:type="dxa"/>
            <w:tcBorders>
              <w:top w:val="nil"/>
              <w:left w:val="nil"/>
              <w:bottom w:val="nil"/>
              <w:right w:val="nil"/>
            </w:tcBorders>
          </w:tcPr>
          <w:p w:rsidR="00E95F72" w:rsidRDefault="00E95F72">
            <w:pPr>
              <w:pStyle w:val="ConsPlusNormal"/>
            </w:pPr>
            <w:r>
              <w:t>1 x 1500 т;</w:t>
            </w:r>
          </w:p>
        </w:tc>
      </w:tr>
      <w:tr w:rsidR="00E95F72">
        <w:tc>
          <w:tcPr>
            <w:tcW w:w="3231" w:type="dxa"/>
            <w:tcBorders>
              <w:top w:val="nil"/>
              <w:left w:val="nil"/>
              <w:bottom w:val="nil"/>
              <w:right w:val="nil"/>
            </w:tcBorders>
          </w:tcPr>
          <w:p w:rsidR="00E95F72" w:rsidRDefault="00E95F72">
            <w:pPr>
              <w:pStyle w:val="ConsPlusNormal"/>
              <w:ind w:left="283"/>
            </w:pPr>
            <w:r>
              <w:t>2 x 1500 т</w:t>
            </w:r>
          </w:p>
        </w:tc>
        <w:tc>
          <w:tcPr>
            <w:tcW w:w="1417" w:type="dxa"/>
            <w:tcBorders>
              <w:top w:val="nil"/>
              <w:left w:val="nil"/>
              <w:bottom w:val="nil"/>
              <w:right w:val="nil"/>
            </w:tcBorders>
          </w:tcPr>
          <w:p w:rsidR="00E95F72" w:rsidRDefault="00E95F72">
            <w:pPr>
              <w:pStyle w:val="ConsPlusNormal"/>
              <w:jc w:val="center"/>
            </w:pPr>
            <w:r>
              <w:t>на</w:t>
            </w:r>
          </w:p>
        </w:tc>
        <w:tc>
          <w:tcPr>
            <w:tcW w:w="4422" w:type="dxa"/>
            <w:tcBorders>
              <w:top w:val="nil"/>
              <w:left w:val="nil"/>
              <w:bottom w:val="nil"/>
              <w:right w:val="nil"/>
            </w:tcBorders>
          </w:tcPr>
          <w:p w:rsidR="00E95F72" w:rsidRDefault="00E95F72">
            <w:pPr>
              <w:pStyle w:val="ConsPlusNormal"/>
            </w:pPr>
            <w:r>
              <w:t>1 x 2800 т.</w:t>
            </w:r>
          </w:p>
        </w:tc>
      </w:tr>
    </w:tbl>
    <w:p w:rsidR="00E95F72" w:rsidRDefault="00E95F72">
      <w:pPr>
        <w:pStyle w:val="ConsPlusNormal"/>
        <w:ind w:firstLine="540"/>
        <w:jc w:val="both"/>
      </w:pPr>
    </w:p>
    <w:p w:rsidR="00E95F72" w:rsidRDefault="00E95F72">
      <w:pPr>
        <w:pStyle w:val="ConsPlusNormal"/>
        <w:ind w:firstLine="540"/>
        <w:jc w:val="both"/>
      </w:pPr>
      <w:r>
        <w:t>3. Буксиру при достаточной обеспеченности управляемости состава и видимости из рулевой рубки разрешается вождение под бортом одной баржи указанной грузоподъемности при мощности:</w:t>
      </w:r>
    </w:p>
    <w:p w:rsidR="00E95F72" w:rsidRDefault="00E95F7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417"/>
        <w:gridCol w:w="4422"/>
      </w:tblGrid>
      <w:tr w:rsidR="00E95F72">
        <w:tc>
          <w:tcPr>
            <w:tcW w:w="3231" w:type="dxa"/>
            <w:tcBorders>
              <w:top w:val="nil"/>
              <w:left w:val="nil"/>
              <w:bottom w:val="nil"/>
              <w:right w:val="nil"/>
            </w:tcBorders>
          </w:tcPr>
          <w:p w:rsidR="00E95F72" w:rsidRDefault="00E95F72">
            <w:pPr>
              <w:pStyle w:val="ConsPlusNormal"/>
              <w:ind w:left="283"/>
            </w:pPr>
            <w:r>
              <w:t>110 кВт и более</w:t>
            </w:r>
          </w:p>
        </w:tc>
        <w:tc>
          <w:tcPr>
            <w:tcW w:w="1417" w:type="dxa"/>
            <w:tcBorders>
              <w:top w:val="nil"/>
              <w:left w:val="nil"/>
              <w:bottom w:val="nil"/>
              <w:right w:val="nil"/>
            </w:tcBorders>
          </w:tcPr>
          <w:p w:rsidR="00E95F72" w:rsidRDefault="00E95F72">
            <w:pPr>
              <w:pStyle w:val="ConsPlusNormal"/>
              <w:jc w:val="center"/>
            </w:pPr>
            <w:r>
              <w:t>-</w:t>
            </w:r>
          </w:p>
        </w:tc>
        <w:tc>
          <w:tcPr>
            <w:tcW w:w="4422" w:type="dxa"/>
            <w:tcBorders>
              <w:top w:val="nil"/>
              <w:left w:val="nil"/>
              <w:bottom w:val="nil"/>
              <w:right w:val="nil"/>
            </w:tcBorders>
          </w:tcPr>
          <w:p w:rsidR="00E95F72" w:rsidRDefault="00E95F72">
            <w:pPr>
              <w:pStyle w:val="ConsPlusNormal"/>
            </w:pPr>
            <w:r>
              <w:t>баржи грузоподъемностью 200 т;</w:t>
            </w:r>
          </w:p>
        </w:tc>
      </w:tr>
      <w:tr w:rsidR="00E95F72">
        <w:tc>
          <w:tcPr>
            <w:tcW w:w="3231" w:type="dxa"/>
            <w:tcBorders>
              <w:top w:val="nil"/>
              <w:left w:val="nil"/>
              <w:bottom w:val="nil"/>
              <w:right w:val="nil"/>
            </w:tcBorders>
          </w:tcPr>
          <w:p w:rsidR="00E95F72" w:rsidRDefault="00E95F72">
            <w:pPr>
              <w:pStyle w:val="ConsPlusNormal"/>
              <w:ind w:left="283"/>
            </w:pPr>
            <w:r>
              <w:t>165 кВт</w:t>
            </w:r>
          </w:p>
        </w:tc>
        <w:tc>
          <w:tcPr>
            <w:tcW w:w="1417" w:type="dxa"/>
            <w:tcBorders>
              <w:top w:val="nil"/>
              <w:left w:val="nil"/>
              <w:bottom w:val="nil"/>
              <w:right w:val="nil"/>
            </w:tcBorders>
          </w:tcPr>
          <w:p w:rsidR="00E95F72" w:rsidRDefault="00E95F72">
            <w:pPr>
              <w:pStyle w:val="ConsPlusNormal"/>
              <w:jc w:val="center"/>
            </w:pPr>
            <w:r>
              <w:t>-</w:t>
            </w:r>
          </w:p>
        </w:tc>
        <w:tc>
          <w:tcPr>
            <w:tcW w:w="4422" w:type="dxa"/>
            <w:tcBorders>
              <w:top w:val="nil"/>
              <w:left w:val="nil"/>
              <w:bottom w:val="nil"/>
              <w:right w:val="nil"/>
            </w:tcBorders>
          </w:tcPr>
          <w:p w:rsidR="00E95F72" w:rsidRDefault="00E95F72">
            <w:pPr>
              <w:pStyle w:val="ConsPlusNormal"/>
            </w:pPr>
            <w:r>
              <w:t>баржи грузоподъемностью 300 т;</w:t>
            </w:r>
          </w:p>
        </w:tc>
      </w:tr>
      <w:tr w:rsidR="00E95F72">
        <w:tc>
          <w:tcPr>
            <w:tcW w:w="3231" w:type="dxa"/>
            <w:tcBorders>
              <w:top w:val="nil"/>
              <w:left w:val="nil"/>
              <w:bottom w:val="nil"/>
              <w:right w:val="nil"/>
            </w:tcBorders>
          </w:tcPr>
          <w:p w:rsidR="00E95F72" w:rsidRDefault="00E95F72">
            <w:pPr>
              <w:pStyle w:val="ConsPlusNormal"/>
              <w:ind w:left="283"/>
            </w:pPr>
            <w:r>
              <w:t>220 кВт</w:t>
            </w:r>
          </w:p>
        </w:tc>
        <w:tc>
          <w:tcPr>
            <w:tcW w:w="1417" w:type="dxa"/>
            <w:tcBorders>
              <w:top w:val="nil"/>
              <w:left w:val="nil"/>
              <w:bottom w:val="nil"/>
              <w:right w:val="nil"/>
            </w:tcBorders>
          </w:tcPr>
          <w:p w:rsidR="00E95F72" w:rsidRDefault="00E95F72">
            <w:pPr>
              <w:pStyle w:val="ConsPlusNormal"/>
              <w:jc w:val="center"/>
            </w:pPr>
            <w:r>
              <w:t>-</w:t>
            </w:r>
          </w:p>
        </w:tc>
        <w:tc>
          <w:tcPr>
            <w:tcW w:w="4422" w:type="dxa"/>
            <w:tcBorders>
              <w:top w:val="nil"/>
              <w:left w:val="nil"/>
              <w:bottom w:val="nil"/>
              <w:right w:val="nil"/>
            </w:tcBorders>
          </w:tcPr>
          <w:p w:rsidR="00E95F72" w:rsidRDefault="00E95F72">
            <w:pPr>
              <w:pStyle w:val="ConsPlusNormal"/>
            </w:pPr>
            <w:r>
              <w:t>баржи грузоподъемностью 600 т;</w:t>
            </w:r>
          </w:p>
        </w:tc>
      </w:tr>
      <w:tr w:rsidR="00E95F72">
        <w:tc>
          <w:tcPr>
            <w:tcW w:w="3231" w:type="dxa"/>
            <w:tcBorders>
              <w:top w:val="nil"/>
              <w:left w:val="nil"/>
              <w:bottom w:val="nil"/>
              <w:right w:val="nil"/>
            </w:tcBorders>
          </w:tcPr>
          <w:p w:rsidR="00E95F72" w:rsidRDefault="00E95F72">
            <w:pPr>
              <w:pStyle w:val="ConsPlusNormal"/>
              <w:ind w:left="283"/>
            </w:pPr>
            <w:r>
              <w:t>330 кВт</w:t>
            </w:r>
          </w:p>
        </w:tc>
        <w:tc>
          <w:tcPr>
            <w:tcW w:w="1417" w:type="dxa"/>
            <w:tcBorders>
              <w:top w:val="nil"/>
              <w:left w:val="nil"/>
              <w:bottom w:val="nil"/>
              <w:right w:val="nil"/>
            </w:tcBorders>
          </w:tcPr>
          <w:p w:rsidR="00E95F72" w:rsidRDefault="00E95F72">
            <w:pPr>
              <w:pStyle w:val="ConsPlusNormal"/>
              <w:jc w:val="center"/>
            </w:pPr>
            <w:r>
              <w:t>-</w:t>
            </w:r>
          </w:p>
        </w:tc>
        <w:tc>
          <w:tcPr>
            <w:tcW w:w="4422" w:type="dxa"/>
            <w:tcBorders>
              <w:top w:val="nil"/>
              <w:left w:val="nil"/>
              <w:bottom w:val="nil"/>
              <w:right w:val="nil"/>
            </w:tcBorders>
          </w:tcPr>
          <w:p w:rsidR="00E95F72" w:rsidRDefault="00E95F72">
            <w:pPr>
              <w:pStyle w:val="ConsPlusNormal"/>
            </w:pPr>
            <w:r>
              <w:t>баржи грузоподъемностью 1000 т;</w:t>
            </w:r>
          </w:p>
        </w:tc>
      </w:tr>
      <w:tr w:rsidR="00E95F72">
        <w:tc>
          <w:tcPr>
            <w:tcW w:w="3231" w:type="dxa"/>
            <w:tcBorders>
              <w:top w:val="nil"/>
              <w:left w:val="nil"/>
              <w:bottom w:val="nil"/>
              <w:right w:val="nil"/>
            </w:tcBorders>
          </w:tcPr>
          <w:p w:rsidR="00E95F72" w:rsidRDefault="00E95F72">
            <w:pPr>
              <w:pStyle w:val="ConsPlusNormal"/>
              <w:ind w:left="283"/>
            </w:pPr>
            <w:r>
              <w:t>440 кВт</w:t>
            </w:r>
          </w:p>
        </w:tc>
        <w:tc>
          <w:tcPr>
            <w:tcW w:w="1417" w:type="dxa"/>
            <w:tcBorders>
              <w:top w:val="nil"/>
              <w:left w:val="nil"/>
              <w:bottom w:val="nil"/>
              <w:right w:val="nil"/>
            </w:tcBorders>
          </w:tcPr>
          <w:p w:rsidR="00E95F72" w:rsidRDefault="00E95F72">
            <w:pPr>
              <w:pStyle w:val="ConsPlusNormal"/>
              <w:jc w:val="center"/>
            </w:pPr>
            <w:r>
              <w:t>-</w:t>
            </w:r>
          </w:p>
        </w:tc>
        <w:tc>
          <w:tcPr>
            <w:tcW w:w="4422" w:type="dxa"/>
            <w:tcBorders>
              <w:top w:val="nil"/>
              <w:left w:val="nil"/>
              <w:bottom w:val="nil"/>
              <w:right w:val="nil"/>
            </w:tcBorders>
          </w:tcPr>
          <w:p w:rsidR="00E95F72" w:rsidRDefault="00E95F72">
            <w:pPr>
              <w:pStyle w:val="ConsPlusNormal"/>
            </w:pPr>
            <w:r>
              <w:t>баржи грузоподъемностью 1500 т;</w:t>
            </w:r>
          </w:p>
        </w:tc>
      </w:tr>
      <w:tr w:rsidR="00E95F72">
        <w:tc>
          <w:tcPr>
            <w:tcW w:w="3231" w:type="dxa"/>
            <w:tcBorders>
              <w:top w:val="nil"/>
              <w:left w:val="nil"/>
              <w:bottom w:val="nil"/>
              <w:right w:val="nil"/>
            </w:tcBorders>
          </w:tcPr>
          <w:p w:rsidR="00E95F72" w:rsidRDefault="00E95F72">
            <w:pPr>
              <w:pStyle w:val="ConsPlusNormal"/>
              <w:ind w:left="283"/>
            </w:pPr>
            <w:r>
              <w:t>588 кВт</w:t>
            </w:r>
          </w:p>
        </w:tc>
        <w:tc>
          <w:tcPr>
            <w:tcW w:w="1417" w:type="dxa"/>
            <w:tcBorders>
              <w:top w:val="nil"/>
              <w:left w:val="nil"/>
              <w:bottom w:val="nil"/>
              <w:right w:val="nil"/>
            </w:tcBorders>
          </w:tcPr>
          <w:p w:rsidR="00E95F72" w:rsidRDefault="00E95F72">
            <w:pPr>
              <w:pStyle w:val="ConsPlusNormal"/>
              <w:jc w:val="center"/>
            </w:pPr>
            <w:r>
              <w:t>-</w:t>
            </w:r>
          </w:p>
        </w:tc>
        <w:tc>
          <w:tcPr>
            <w:tcW w:w="4422" w:type="dxa"/>
            <w:tcBorders>
              <w:top w:val="nil"/>
              <w:left w:val="nil"/>
              <w:bottom w:val="nil"/>
              <w:right w:val="nil"/>
            </w:tcBorders>
          </w:tcPr>
          <w:p w:rsidR="00E95F72" w:rsidRDefault="00E95F72">
            <w:pPr>
              <w:pStyle w:val="ConsPlusNormal"/>
            </w:pPr>
            <w:r>
              <w:t>баржи грузоподъемностью 2800 т.</w:t>
            </w:r>
          </w:p>
        </w:tc>
      </w:tr>
    </w:tbl>
    <w:p w:rsidR="00E95F72" w:rsidRDefault="00E95F72">
      <w:pPr>
        <w:pStyle w:val="ConsPlusNormal"/>
        <w:ind w:firstLine="540"/>
        <w:jc w:val="both"/>
      </w:pPr>
    </w:p>
    <w:p w:rsidR="00E95F72" w:rsidRDefault="00E95F72">
      <w:pPr>
        <w:pStyle w:val="ConsPlusNormal"/>
        <w:ind w:firstLine="540"/>
        <w:jc w:val="both"/>
      </w:pPr>
      <w:r>
        <w:t>4. Буксиру разрешается буксировка и вождение под бортом при мощности:</w:t>
      </w:r>
    </w:p>
    <w:p w:rsidR="00E95F72" w:rsidRDefault="00E95F72">
      <w:pPr>
        <w:pStyle w:val="ConsPlusNormal"/>
        <w:spacing w:before="220"/>
        <w:ind w:firstLine="540"/>
        <w:jc w:val="both"/>
      </w:pPr>
      <w:r>
        <w:t>220 кВт - плавучего крана грузоподъемностью 5 т (под бортом только при движении в границах рейда);</w:t>
      </w:r>
    </w:p>
    <w:p w:rsidR="00E95F72" w:rsidRDefault="00E95F72">
      <w:pPr>
        <w:pStyle w:val="ConsPlusNormal"/>
        <w:spacing w:before="220"/>
        <w:ind w:firstLine="540"/>
        <w:jc w:val="both"/>
      </w:pPr>
      <w:r>
        <w:t>330 кВт - плавучего крана грузоподъемностью 16 т (под бортом только при движении в границах рейда);</w:t>
      </w:r>
    </w:p>
    <w:p w:rsidR="00E95F72" w:rsidRDefault="00E95F72">
      <w:pPr>
        <w:pStyle w:val="ConsPlusNormal"/>
        <w:spacing w:before="220"/>
        <w:ind w:firstLine="540"/>
        <w:jc w:val="both"/>
      </w:pPr>
      <w:r>
        <w:t>440 кВт - плавучего крана грузоподъемностью 25 т.</w:t>
      </w:r>
    </w:p>
    <w:p w:rsidR="00E95F72" w:rsidRDefault="00E95F72">
      <w:pPr>
        <w:pStyle w:val="ConsPlusNormal"/>
        <w:spacing w:before="220"/>
        <w:ind w:firstLine="540"/>
        <w:jc w:val="both"/>
      </w:pPr>
      <w:r>
        <w:t>Допускается буксировка плавучего крана двойной тягой при условии соответствия суммарной мощности буксиров указанным выше значениям.</w:t>
      </w:r>
    </w:p>
    <w:p w:rsidR="00E95F72" w:rsidRDefault="00E95F72">
      <w:pPr>
        <w:pStyle w:val="ConsPlusNormal"/>
        <w:spacing w:before="220"/>
        <w:ind w:firstLine="540"/>
        <w:jc w:val="both"/>
      </w:pPr>
      <w:r>
        <w:t>5. Самоходному судну (сухогрузному) разрешается буксировка одной баржи или плавучего крана под бортом на участках от г. Новосибирск до п. Соснино при мощности:</w:t>
      </w:r>
    </w:p>
    <w:p w:rsidR="00E95F72" w:rsidRDefault="00E95F7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454"/>
        <w:gridCol w:w="6576"/>
      </w:tblGrid>
      <w:tr w:rsidR="00E95F72">
        <w:tc>
          <w:tcPr>
            <w:tcW w:w="2041" w:type="dxa"/>
            <w:tcBorders>
              <w:top w:val="nil"/>
              <w:left w:val="nil"/>
              <w:bottom w:val="nil"/>
              <w:right w:val="nil"/>
            </w:tcBorders>
          </w:tcPr>
          <w:p w:rsidR="00E95F72" w:rsidRDefault="00E95F72">
            <w:pPr>
              <w:pStyle w:val="ConsPlusNormal"/>
              <w:ind w:left="283"/>
            </w:pPr>
            <w:r>
              <w:t>330 кВт и более</w:t>
            </w:r>
          </w:p>
        </w:tc>
        <w:tc>
          <w:tcPr>
            <w:tcW w:w="454" w:type="dxa"/>
            <w:tcBorders>
              <w:top w:val="nil"/>
              <w:left w:val="nil"/>
              <w:bottom w:val="nil"/>
              <w:right w:val="nil"/>
            </w:tcBorders>
          </w:tcPr>
          <w:p w:rsidR="00E95F72" w:rsidRDefault="00E95F72">
            <w:pPr>
              <w:pStyle w:val="ConsPlusNormal"/>
              <w:jc w:val="center"/>
            </w:pPr>
            <w:r>
              <w:t>-</w:t>
            </w:r>
          </w:p>
        </w:tc>
        <w:tc>
          <w:tcPr>
            <w:tcW w:w="6576" w:type="dxa"/>
            <w:tcBorders>
              <w:top w:val="nil"/>
              <w:left w:val="nil"/>
              <w:bottom w:val="nil"/>
              <w:right w:val="nil"/>
            </w:tcBorders>
          </w:tcPr>
          <w:p w:rsidR="00E95F72" w:rsidRDefault="00E95F72">
            <w:pPr>
              <w:pStyle w:val="ConsPlusNormal"/>
            </w:pPr>
            <w:r>
              <w:t>баржи грузоподъемностью 600 т;</w:t>
            </w:r>
          </w:p>
        </w:tc>
      </w:tr>
      <w:tr w:rsidR="00E95F72">
        <w:tc>
          <w:tcPr>
            <w:tcW w:w="2041" w:type="dxa"/>
            <w:tcBorders>
              <w:top w:val="nil"/>
              <w:left w:val="nil"/>
              <w:bottom w:val="nil"/>
              <w:right w:val="nil"/>
            </w:tcBorders>
          </w:tcPr>
          <w:p w:rsidR="00E95F72" w:rsidRDefault="00E95F72">
            <w:pPr>
              <w:pStyle w:val="ConsPlusNormal"/>
              <w:ind w:left="283"/>
            </w:pPr>
            <w:r>
              <w:lastRenderedPageBreak/>
              <w:t>440 кВт</w:t>
            </w:r>
          </w:p>
        </w:tc>
        <w:tc>
          <w:tcPr>
            <w:tcW w:w="454" w:type="dxa"/>
            <w:tcBorders>
              <w:top w:val="nil"/>
              <w:left w:val="nil"/>
              <w:bottom w:val="nil"/>
              <w:right w:val="nil"/>
            </w:tcBorders>
          </w:tcPr>
          <w:p w:rsidR="00E95F72" w:rsidRDefault="00E95F72">
            <w:pPr>
              <w:pStyle w:val="ConsPlusNormal"/>
              <w:jc w:val="center"/>
            </w:pPr>
            <w:r>
              <w:t>-"-</w:t>
            </w:r>
          </w:p>
        </w:tc>
        <w:tc>
          <w:tcPr>
            <w:tcW w:w="6576" w:type="dxa"/>
            <w:tcBorders>
              <w:top w:val="nil"/>
              <w:left w:val="nil"/>
              <w:bottom w:val="nil"/>
              <w:right w:val="nil"/>
            </w:tcBorders>
          </w:tcPr>
          <w:p w:rsidR="00E95F72" w:rsidRDefault="00E95F72">
            <w:pPr>
              <w:pStyle w:val="ConsPlusNormal"/>
            </w:pPr>
            <w:r>
              <w:t>баржи грузоподъемностью 1000 т или плавучего крана г/п 5 т;</w:t>
            </w:r>
          </w:p>
        </w:tc>
      </w:tr>
      <w:tr w:rsidR="00E95F72">
        <w:tc>
          <w:tcPr>
            <w:tcW w:w="2041" w:type="dxa"/>
            <w:tcBorders>
              <w:top w:val="nil"/>
              <w:left w:val="nil"/>
              <w:bottom w:val="nil"/>
              <w:right w:val="nil"/>
            </w:tcBorders>
          </w:tcPr>
          <w:p w:rsidR="00E95F72" w:rsidRDefault="00E95F72">
            <w:pPr>
              <w:pStyle w:val="ConsPlusNormal"/>
              <w:ind w:left="283"/>
            </w:pPr>
            <w:r>
              <w:t>588 кВт</w:t>
            </w:r>
          </w:p>
        </w:tc>
        <w:tc>
          <w:tcPr>
            <w:tcW w:w="454" w:type="dxa"/>
            <w:tcBorders>
              <w:top w:val="nil"/>
              <w:left w:val="nil"/>
              <w:bottom w:val="nil"/>
              <w:right w:val="nil"/>
            </w:tcBorders>
          </w:tcPr>
          <w:p w:rsidR="00E95F72" w:rsidRDefault="00E95F72">
            <w:pPr>
              <w:pStyle w:val="ConsPlusNormal"/>
              <w:jc w:val="center"/>
            </w:pPr>
            <w:r>
              <w:t>-"-</w:t>
            </w:r>
          </w:p>
        </w:tc>
        <w:tc>
          <w:tcPr>
            <w:tcW w:w="6576" w:type="dxa"/>
            <w:tcBorders>
              <w:top w:val="nil"/>
              <w:left w:val="nil"/>
              <w:bottom w:val="nil"/>
              <w:right w:val="nil"/>
            </w:tcBorders>
          </w:tcPr>
          <w:p w:rsidR="00E95F72" w:rsidRDefault="00E95F72">
            <w:pPr>
              <w:pStyle w:val="ConsPlusNormal"/>
            </w:pPr>
            <w:r>
              <w:t>баржи грузоподъемностью 1500 т или плавучего крана г/п 16 т;</w:t>
            </w:r>
          </w:p>
        </w:tc>
      </w:tr>
      <w:tr w:rsidR="00E95F72">
        <w:tc>
          <w:tcPr>
            <w:tcW w:w="2041" w:type="dxa"/>
            <w:tcBorders>
              <w:top w:val="nil"/>
              <w:left w:val="nil"/>
              <w:bottom w:val="nil"/>
              <w:right w:val="nil"/>
            </w:tcBorders>
          </w:tcPr>
          <w:p w:rsidR="00E95F72" w:rsidRDefault="00E95F72">
            <w:pPr>
              <w:pStyle w:val="ConsPlusNormal"/>
              <w:ind w:left="283"/>
            </w:pPr>
            <w:r>
              <w:t>735 кВт</w:t>
            </w:r>
          </w:p>
        </w:tc>
        <w:tc>
          <w:tcPr>
            <w:tcW w:w="454" w:type="dxa"/>
            <w:tcBorders>
              <w:top w:val="nil"/>
              <w:left w:val="nil"/>
              <w:bottom w:val="nil"/>
              <w:right w:val="nil"/>
            </w:tcBorders>
          </w:tcPr>
          <w:p w:rsidR="00E95F72" w:rsidRDefault="00E95F72">
            <w:pPr>
              <w:pStyle w:val="ConsPlusNormal"/>
              <w:jc w:val="center"/>
            </w:pPr>
            <w:r>
              <w:t>-"-</w:t>
            </w:r>
          </w:p>
        </w:tc>
        <w:tc>
          <w:tcPr>
            <w:tcW w:w="6576" w:type="dxa"/>
            <w:tcBorders>
              <w:top w:val="nil"/>
              <w:left w:val="nil"/>
              <w:bottom w:val="nil"/>
              <w:right w:val="nil"/>
            </w:tcBorders>
          </w:tcPr>
          <w:p w:rsidR="00E95F72" w:rsidRDefault="00E95F72">
            <w:pPr>
              <w:pStyle w:val="ConsPlusNormal"/>
            </w:pPr>
            <w:r>
              <w:t>баржи грузоподъемностью 1500 т или плавучего крана г/п 25 т;</w:t>
            </w:r>
          </w:p>
        </w:tc>
      </w:tr>
      <w:tr w:rsidR="00E95F72">
        <w:tc>
          <w:tcPr>
            <w:tcW w:w="2041" w:type="dxa"/>
            <w:tcBorders>
              <w:top w:val="nil"/>
              <w:left w:val="nil"/>
              <w:bottom w:val="nil"/>
              <w:right w:val="nil"/>
            </w:tcBorders>
          </w:tcPr>
          <w:p w:rsidR="00E95F72" w:rsidRDefault="00E95F72">
            <w:pPr>
              <w:pStyle w:val="ConsPlusNormal"/>
              <w:ind w:left="283"/>
            </w:pPr>
            <w:r>
              <w:t>735 кВт</w:t>
            </w:r>
          </w:p>
        </w:tc>
        <w:tc>
          <w:tcPr>
            <w:tcW w:w="454" w:type="dxa"/>
            <w:tcBorders>
              <w:top w:val="nil"/>
              <w:left w:val="nil"/>
              <w:bottom w:val="nil"/>
              <w:right w:val="nil"/>
            </w:tcBorders>
          </w:tcPr>
          <w:p w:rsidR="00E95F72" w:rsidRDefault="00E95F72">
            <w:pPr>
              <w:pStyle w:val="ConsPlusNormal"/>
              <w:jc w:val="center"/>
            </w:pPr>
            <w:r>
              <w:t>-"-</w:t>
            </w:r>
          </w:p>
        </w:tc>
        <w:tc>
          <w:tcPr>
            <w:tcW w:w="6576" w:type="dxa"/>
            <w:tcBorders>
              <w:top w:val="nil"/>
              <w:left w:val="nil"/>
              <w:bottom w:val="nil"/>
              <w:right w:val="nil"/>
            </w:tcBorders>
          </w:tcPr>
          <w:p w:rsidR="00E95F72" w:rsidRDefault="00E95F72">
            <w:pPr>
              <w:pStyle w:val="ConsPlusNormal"/>
            </w:pPr>
            <w:r>
              <w:t>баржи грузоподъемностью 2800 т (порожней).</w:t>
            </w:r>
          </w:p>
        </w:tc>
      </w:tr>
    </w:tbl>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jc w:val="right"/>
        <w:outlineLvl w:val="1"/>
      </w:pPr>
      <w:r>
        <w:t>Приложение N 2</w:t>
      </w:r>
    </w:p>
    <w:p w:rsidR="00E95F72" w:rsidRDefault="00E95F72">
      <w:pPr>
        <w:pStyle w:val="ConsPlusNormal"/>
        <w:jc w:val="right"/>
      </w:pPr>
      <w:r>
        <w:t>к Правилам движения и стоянки</w:t>
      </w:r>
    </w:p>
    <w:p w:rsidR="00E95F72" w:rsidRDefault="00E95F72">
      <w:pPr>
        <w:pStyle w:val="ConsPlusNormal"/>
        <w:jc w:val="right"/>
      </w:pPr>
      <w:r>
        <w:t>судов в Обском бассейне</w:t>
      </w:r>
    </w:p>
    <w:p w:rsidR="00E95F72" w:rsidRDefault="00E95F72">
      <w:pPr>
        <w:pStyle w:val="ConsPlusNormal"/>
        <w:jc w:val="right"/>
      </w:pPr>
      <w:r>
        <w:t>внутренних водных путей</w:t>
      </w:r>
    </w:p>
    <w:p w:rsidR="00E95F72" w:rsidRDefault="00E95F72">
      <w:pPr>
        <w:pStyle w:val="ConsPlusNormal"/>
        <w:jc w:val="right"/>
      </w:pPr>
      <w:r>
        <w:t>Российской Федерации</w:t>
      </w:r>
    </w:p>
    <w:p w:rsidR="00E95F72" w:rsidRDefault="00E95F72">
      <w:pPr>
        <w:pStyle w:val="ConsPlusNormal"/>
        <w:jc w:val="right"/>
      </w:pPr>
      <w:hyperlink w:anchor="P37">
        <w:r>
          <w:rPr>
            <w:color w:val="0000FF"/>
          </w:rPr>
          <w:t>(п. 3)</w:t>
        </w:r>
      </w:hyperlink>
    </w:p>
    <w:p w:rsidR="00E95F72" w:rsidRDefault="00E95F72">
      <w:pPr>
        <w:pStyle w:val="ConsPlusNormal"/>
        <w:ind w:firstLine="540"/>
        <w:jc w:val="both"/>
      </w:pPr>
    </w:p>
    <w:p w:rsidR="00E95F72" w:rsidRDefault="00E95F72">
      <w:pPr>
        <w:pStyle w:val="ConsPlusTitle"/>
        <w:jc w:val="center"/>
      </w:pPr>
      <w:bookmarkStart w:id="23" w:name="P1992"/>
      <w:bookmarkEnd w:id="23"/>
      <w:r>
        <w:t>УРОВНИ</w:t>
      </w:r>
    </w:p>
    <w:p w:rsidR="00E95F72" w:rsidRDefault="00E95F72">
      <w:pPr>
        <w:pStyle w:val="ConsPlusTitle"/>
        <w:jc w:val="center"/>
      </w:pPr>
      <w:r>
        <w:t>ВОДЫ, ПРИ КОТОРЫХ ОСУЩЕСТВЛЯЕТСЯ ПЕРЕХОД С ВЕСЕННЕЙ</w:t>
      </w:r>
    </w:p>
    <w:p w:rsidR="00E95F72" w:rsidRDefault="00E95F72">
      <w:pPr>
        <w:pStyle w:val="ConsPlusTitle"/>
        <w:jc w:val="center"/>
      </w:pPr>
      <w:r>
        <w:t>НАВИГАЦИОННОЙ ОБСТАНОВКИ (ПОЛНОВОДНЫЙ ПЕРИОД НАВИГАЦИИ)</w:t>
      </w:r>
    </w:p>
    <w:p w:rsidR="00E95F72" w:rsidRDefault="00E95F72">
      <w:pPr>
        <w:pStyle w:val="ConsPlusTitle"/>
        <w:jc w:val="center"/>
      </w:pPr>
      <w:r>
        <w:t>НА МЕЖЕННУЮ НАВИГАЦИОННУЮ ОБСТАНОВКУ (МАЛОВОДНЫЙ ПЕРИОД</w:t>
      </w:r>
    </w:p>
    <w:p w:rsidR="00E95F72" w:rsidRDefault="00E95F72">
      <w:pPr>
        <w:pStyle w:val="ConsPlusTitle"/>
        <w:jc w:val="center"/>
      </w:pPr>
      <w:r>
        <w:t>НАВИГАЦИИ) В ОБСКОМ БАССЕЙНЕ ВНУТРЕННИХ ВОДНЫХ ПУТЕЙ</w:t>
      </w:r>
    </w:p>
    <w:p w:rsidR="00E95F72" w:rsidRDefault="00E95F72">
      <w:pPr>
        <w:pStyle w:val="ConsPlusTitle"/>
        <w:jc w:val="center"/>
      </w:pPr>
      <w:r>
        <w:t>РОССИЙСКОЙ ФЕДЕРАЦИИ</w:t>
      </w:r>
    </w:p>
    <w:p w:rsidR="00E95F72" w:rsidRDefault="00E95F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649"/>
        <w:gridCol w:w="2041"/>
        <w:gridCol w:w="1644"/>
      </w:tblGrid>
      <w:tr w:rsidR="00E95F72">
        <w:tc>
          <w:tcPr>
            <w:tcW w:w="737" w:type="dxa"/>
          </w:tcPr>
          <w:p w:rsidR="00E95F72" w:rsidRDefault="00E95F72">
            <w:pPr>
              <w:pStyle w:val="ConsPlusNormal"/>
              <w:jc w:val="center"/>
            </w:pPr>
            <w:r>
              <w:t>N плеса</w:t>
            </w:r>
          </w:p>
        </w:tc>
        <w:tc>
          <w:tcPr>
            <w:tcW w:w="4649" w:type="dxa"/>
          </w:tcPr>
          <w:p w:rsidR="00E95F72" w:rsidRDefault="00E95F72">
            <w:pPr>
              <w:pStyle w:val="ConsPlusNormal"/>
              <w:jc w:val="center"/>
            </w:pPr>
            <w:r>
              <w:t>Наименование плеса</w:t>
            </w:r>
          </w:p>
        </w:tc>
        <w:tc>
          <w:tcPr>
            <w:tcW w:w="2041" w:type="dxa"/>
          </w:tcPr>
          <w:p w:rsidR="00E95F72" w:rsidRDefault="00E95F72">
            <w:pPr>
              <w:pStyle w:val="ConsPlusNormal"/>
              <w:jc w:val="center"/>
            </w:pPr>
            <w:r>
              <w:t>Опорный водомерный пост</w:t>
            </w:r>
          </w:p>
        </w:tc>
        <w:tc>
          <w:tcPr>
            <w:tcW w:w="1644" w:type="dxa"/>
          </w:tcPr>
          <w:p w:rsidR="00E95F72" w:rsidRDefault="00E95F72">
            <w:pPr>
              <w:pStyle w:val="ConsPlusNormal"/>
              <w:jc w:val="center"/>
            </w:pPr>
            <w:r>
              <w:t>Уровень воды, см</w:t>
            </w:r>
          </w:p>
        </w:tc>
      </w:tr>
      <w:tr w:rsidR="00E95F72">
        <w:tc>
          <w:tcPr>
            <w:tcW w:w="737" w:type="dxa"/>
          </w:tcPr>
          <w:p w:rsidR="00E95F72" w:rsidRDefault="00E95F72">
            <w:pPr>
              <w:pStyle w:val="ConsPlusNormal"/>
              <w:jc w:val="center"/>
            </w:pPr>
            <w:r>
              <w:t>1</w:t>
            </w:r>
          </w:p>
        </w:tc>
        <w:tc>
          <w:tcPr>
            <w:tcW w:w="4649" w:type="dxa"/>
          </w:tcPr>
          <w:p w:rsidR="00E95F72" w:rsidRDefault="00E95F72">
            <w:pPr>
              <w:pStyle w:val="ConsPlusNormal"/>
              <w:jc w:val="center"/>
            </w:pPr>
            <w:r>
              <w:t>Устье реки Бии - Усть-Чарышская пристань</w:t>
            </w:r>
          </w:p>
        </w:tc>
        <w:tc>
          <w:tcPr>
            <w:tcW w:w="2041" w:type="dxa"/>
          </w:tcPr>
          <w:p w:rsidR="00E95F72" w:rsidRDefault="00E95F72">
            <w:pPr>
              <w:pStyle w:val="ConsPlusNormal"/>
              <w:jc w:val="center"/>
            </w:pPr>
            <w:r>
              <w:t>Фоминское</w:t>
            </w:r>
          </w:p>
        </w:tc>
        <w:tc>
          <w:tcPr>
            <w:tcW w:w="1644" w:type="dxa"/>
          </w:tcPr>
          <w:p w:rsidR="00E95F72" w:rsidRDefault="00E95F72">
            <w:pPr>
              <w:pStyle w:val="ConsPlusNormal"/>
              <w:jc w:val="center"/>
            </w:pPr>
            <w:r>
              <w:t>130</w:t>
            </w:r>
          </w:p>
        </w:tc>
      </w:tr>
      <w:tr w:rsidR="00E95F72">
        <w:tc>
          <w:tcPr>
            <w:tcW w:w="737" w:type="dxa"/>
          </w:tcPr>
          <w:p w:rsidR="00E95F72" w:rsidRDefault="00E95F72">
            <w:pPr>
              <w:pStyle w:val="ConsPlusNormal"/>
              <w:jc w:val="center"/>
            </w:pPr>
            <w:r>
              <w:t>2</w:t>
            </w:r>
          </w:p>
        </w:tc>
        <w:tc>
          <w:tcPr>
            <w:tcW w:w="4649" w:type="dxa"/>
          </w:tcPr>
          <w:p w:rsidR="00E95F72" w:rsidRDefault="00E95F72">
            <w:pPr>
              <w:pStyle w:val="ConsPlusNormal"/>
              <w:jc w:val="center"/>
            </w:pPr>
            <w:r>
              <w:t>Усть-Чарышская пристань - Барнаул</w:t>
            </w:r>
          </w:p>
        </w:tc>
        <w:tc>
          <w:tcPr>
            <w:tcW w:w="2041" w:type="dxa"/>
          </w:tcPr>
          <w:p w:rsidR="00E95F72" w:rsidRDefault="00E95F72">
            <w:pPr>
              <w:pStyle w:val="ConsPlusNormal"/>
              <w:jc w:val="center"/>
            </w:pPr>
            <w:r>
              <w:t>Усть-Чарышская пристань</w:t>
            </w:r>
          </w:p>
        </w:tc>
        <w:tc>
          <w:tcPr>
            <w:tcW w:w="1644" w:type="dxa"/>
          </w:tcPr>
          <w:p w:rsidR="00E95F72" w:rsidRDefault="00E95F72">
            <w:pPr>
              <w:pStyle w:val="ConsPlusNormal"/>
              <w:jc w:val="center"/>
            </w:pPr>
            <w:r>
              <w:t>300</w:t>
            </w:r>
          </w:p>
        </w:tc>
      </w:tr>
      <w:tr w:rsidR="00E95F72">
        <w:tc>
          <w:tcPr>
            <w:tcW w:w="737" w:type="dxa"/>
          </w:tcPr>
          <w:p w:rsidR="00E95F72" w:rsidRDefault="00E95F72">
            <w:pPr>
              <w:pStyle w:val="ConsPlusNormal"/>
              <w:jc w:val="center"/>
            </w:pPr>
            <w:r>
              <w:t>3</w:t>
            </w:r>
          </w:p>
        </w:tc>
        <w:tc>
          <w:tcPr>
            <w:tcW w:w="4649" w:type="dxa"/>
          </w:tcPr>
          <w:p w:rsidR="00E95F72" w:rsidRDefault="00E95F72">
            <w:pPr>
              <w:pStyle w:val="ConsPlusNormal"/>
              <w:jc w:val="center"/>
            </w:pPr>
            <w:r>
              <w:t>Барнаул - Камень на Оби</w:t>
            </w:r>
          </w:p>
        </w:tc>
        <w:tc>
          <w:tcPr>
            <w:tcW w:w="2041" w:type="dxa"/>
          </w:tcPr>
          <w:p w:rsidR="00E95F72" w:rsidRDefault="00E95F72">
            <w:pPr>
              <w:pStyle w:val="ConsPlusNormal"/>
              <w:jc w:val="center"/>
            </w:pPr>
            <w:r>
              <w:t>Барнаульский</w:t>
            </w:r>
          </w:p>
        </w:tc>
        <w:tc>
          <w:tcPr>
            <w:tcW w:w="1644" w:type="dxa"/>
          </w:tcPr>
          <w:p w:rsidR="00E95F72" w:rsidRDefault="00E95F72">
            <w:pPr>
              <w:pStyle w:val="ConsPlusNormal"/>
              <w:jc w:val="center"/>
            </w:pPr>
            <w:r>
              <w:t>250</w:t>
            </w:r>
          </w:p>
        </w:tc>
      </w:tr>
      <w:tr w:rsidR="00E95F72">
        <w:tc>
          <w:tcPr>
            <w:tcW w:w="737" w:type="dxa"/>
          </w:tcPr>
          <w:p w:rsidR="00E95F72" w:rsidRDefault="00E95F72">
            <w:pPr>
              <w:pStyle w:val="ConsPlusNormal"/>
              <w:jc w:val="center"/>
            </w:pPr>
            <w:r>
              <w:t>4</w:t>
            </w:r>
          </w:p>
        </w:tc>
        <w:tc>
          <w:tcPr>
            <w:tcW w:w="4649" w:type="dxa"/>
          </w:tcPr>
          <w:p w:rsidR="00E95F72" w:rsidRDefault="00E95F72">
            <w:pPr>
              <w:pStyle w:val="ConsPlusNormal"/>
              <w:jc w:val="center"/>
            </w:pPr>
            <w:r>
              <w:t>Новосибирское водохранилище</w:t>
            </w:r>
          </w:p>
        </w:tc>
        <w:tc>
          <w:tcPr>
            <w:tcW w:w="2041" w:type="dxa"/>
          </w:tcPr>
          <w:p w:rsidR="00E95F72" w:rsidRDefault="00E95F72">
            <w:pPr>
              <w:pStyle w:val="ConsPlusNormal"/>
              <w:jc w:val="center"/>
            </w:pPr>
            <w:r>
              <w:t>Новосибирский (ср. отм.)</w:t>
            </w:r>
          </w:p>
        </w:tc>
        <w:tc>
          <w:tcPr>
            <w:tcW w:w="1644" w:type="dxa"/>
          </w:tcPr>
          <w:p w:rsidR="00E95F72" w:rsidRDefault="00E95F72">
            <w:pPr>
              <w:pStyle w:val="ConsPlusNormal"/>
              <w:jc w:val="center"/>
            </w:pPr>
            <w:r>
              <w:t>112,7</w:t>
            </w:r>
          </w:p>
        </w:tc>
      </w:tr>
      <w:tr w:rsidR="00E95F72">
        <w:tc>
          <w:tcPr>
            <w:tcW w:w="737" w:type="dxa"/>
          </w:tcPr>
          <w:p w:rsidR="00E95F72" w:rsidRDefault="00E95F72">
            <w:pPr>
              <w:pStyle w:val="ConsPlusNormal"/>
              <w:jc w:val="center"/>
            </w:pPr>
            <w:r>
              <w:t>6</w:t>
            </w:r>
          </w:p>
        </w:tc>
        <w:tc>
          <w:tcPr>
            <w:tcW w:w="4649" w:type="dxa"/>
          </w:tcPr>
          <w:p w:rsidR="00E95F72" w:rsidRDefault="00E95F72">
            <w:pPr>
              <w:pStyle w:val="ConsPlusNormal"/>
              <w:jc w:val="center"/>
            </w:pPr>
            <w:r>
              <w:t>Новосибирск - устье реки Томи</w:t>
            </w:r>
          </w:p>
        </w:tc>
        <w:tc>
          <w:tcPr>
            <w:tcW w:w="2041" w:type="dxa"/>
          </w:tcPr>
          <w:p w:rsidR="00E95F72" w:rsidRDefault="00E95F72">
            <w:pPr>
              <w:pStyle w:val="ConsPlusNormal"/>
              <w:jc w:val="center"/>
            </w:pPr>
            <w:r>
              <w:t>Новосибирский</w:t>
            </w:r>
          </w:p>
        </w:tc>
        <w:tc>
          <w:tcPr>
            <w:tcW w:w="1644" w:type="dxa"/>
          </w:tcPr>
          <w:p w:rsidR="00E95F72" w:rsidRDefault="00E95F72">
            <w:pPr>
              <w:pStyle w:val="ConsPlusNormal"/>
              <w:jc w:val="center"/>
            </w:pPr>
            <w:r>
              <w:t>200</w:t>
            </w:r>
          </w:p>
        </w:tc>
      </w:tr>
      <w:tr w:rsidR="00E95F72">
        <w:tc>
          <w:tcPr>
            <w:tcW w:w="737" w:type="dxa"/>
          </w:tcPr>
          <w:p w:rsidR="00E95F72" w:rsidRDefault="00E95F72">
            <w:pPr>
              <w:pStyle w:val="ConsPlusNormal"/>
              <w:jc w:val="center"/>
            </w:pPr>
            <w:r>
              <w:t>7</w:t>
            </w:r>
          </w:p>
        </w:tc>
        <w:tc>
          <w:tcPr>
            <w:tcW w:w="4649" w:type="dxa"/>
          </w:tcPr>
          <w:p w:rsidR="00E95F72" w:rsidRDefault="00E95F72">
            <w:pPr>
              <w:pStyle w:val="ConsPlusNormal"/>
              <w:jc w:val="center"/>
            </w:pPr>
            <w:r>
              <w:t>Устье реки Томи - устье реки Нерги</w:t>
            </w:r>
          </w:p>
        </w:tc>
        <w:tc>
          <w:tcPr>
            <w:tcW w:w="2041" w:type="dxa"/>
          </w:tcPr>
          <w:p w:rsidR="00E95F72" w:rsidRDefault="00E95F72">
            <w:pPr>
              <w:pStyle w:val="ConsPlusNormal"/>
              <w:jc w:val="center"/>
            </w:pPr>
            <w:r>
              <w:t>Молчановский</w:t>
            </w:r>
          </w:p>
        </w:tc>
        <w:tc>
          <w:tcPr>
            <w:tcW w:w="1644" w:type="dxa"/>
          </w:tcPr>
          <w:p w:rsidR="00E95F72" w:rsidRDefault="00E95F72">
            <w:pPr>
              <w:pStyle w:val="ConsPlusNormal"/>
              <w:jc w:val="center"/>
            </w:pPr>
            <w:r>
              <w:t>380</w:t>
            </w:r>
          </w:p>
        </w:tc>
      </w:tr>
      <w:tr w:rsidR="00E95F72">
        <w:tc>
          <w:tcPr>
            <w:tcW w:w="737" w:type="dxa"/>
          </w:tcPr>
          <w:p w:rsidR="00E95F72" w:rsidRDefault="00E95F72">
            <w:pPr>
              <w:pStyle w:val="ConsPlusNormal"/>
              <w:jc w:val="center"/>
            </w:pPr>
            <w:r>
              <w:t>8</w:t>
            </w:r>
          </w:p>
        </w:tc>
        <w:tc>
          <w:tcPr>
            <w:tcW w:w="4649" w:type="dxa"/>
          </w:tcPr>
          <w:p w:rsidR="00E95F72" w:rsidRDefault="00E95F72">
            <w:pPr>
              <w:pStyle w:val="ConsPlusNormal"/>
              <w:jc w:val="center"/>
            </w:pPr>
            <w:r>
              <w:t>Устье реки Нерги - Соснино</w:t>
            </w:r>
          </w:p>
        </w:tc>
        <w:tc>
          <w:tcPr>
            <w:tcW w:w="2041" w:type="dxa"/>
          </w:tcPr>
          <w:p w:rsidR="00E95F72" w:rsidRDefault="00E95F72">
            <w:pPr>
              <w:pStyle w:val="ConsPlusNormal"/>
              <w:jc w:val="center"/>
            </w:pPr>
            <w:r>
              <w:t>Колпашевский</w:t>
            </w:r>
          </w:p>
        </w:tc>
        <w:tc>
          <w:tcPr>
            <w:tcW w:w="1644" w:type="dxa"/>
          </w:tcPr>
          <w:p w:rsidR="00E95F72" w:rsidRDefault="00E95F72">
            <w:pPr>
              <w:pStyle w:val="ConsPlusNormal"/>
              <w:jc w:val="center"/>
            </w:pPr>
            <w:r>
              <w:t>400</w:t>
            </w:r>
          </w:p>
        </w:tc>
      </w:tr>
      <w:tr w:rsidR="00E95F72">
        <w:tc>
          <w:tcPr>
            <w:tcW w:w="737" w:type="dxa"/>
          </w:tcPr>
          <w:p w:rsidR="00E95F72" w:rsidRDefault="00E95F72">
            <w:pPr>
              <w:pStyle w:val="ConsPlusNormal"/>
              <w:jc w:val="center"/>
            </w:pPr>
            <w:r>
              <w:t>10 - 11</w:t>
            </w:r>
          </w:p>
        </w:tc>
        <w:tc>
          <w:tcPr>
            <w:tcW w:w="4649" w:type="dxa"/>
          </w:tcPr>
          <w:p w:rsidR="00E95F72" w:rsidRDefault="00E95F72">
            <w:pPr>
              <w:pStyle w:val="ConsPlusNormal"/>
              <w:jc w:val="center"/>
            </w:pPr>
            <w:r>
              <w:t>Мало-Угренево - устье реки Бия</w:t>
            </w:r>
          </w:p>
        </w:tc>
        <w:tc>
          <w:tcPr>
            <w:tcW w:w="2041" w:type="dxa"/>
          </w:tcPr>
          <w:p w:rsidR="00E95F72" w:rsidRDefault="00E95F72">
            <w:pPr>
              <w:pStyle w:val="ConsPlusNormal"/>
              <w:jc w:val="center"/>
            </w:pPr>
            <w:r>
              <w:t>Бийский</w:t>
            </w:r>
          </w:p>
        </w:tc>
        <w:tc>
          <w:tcPr>
            <w:tcW w:w="1644" w:type="dxa"/>
          </w:tcPr>
          <w:p w:rsidR="00E95F72" w:rsidRDefault="00E95F72">
            <w:pPr>
              <w:pStyle w:val="ConsPlusNormal"/>
              <w:jc w:val="center"/>
            </w:pPr>
            <w:r>
              <w:t>200</w:t>
            </w:r>
          </w:p>
        </w:tc>
      </w:tr>
      <w:tr w:rsidR="00E95F72">
        <w:tc>
          <w:tcPr>
            <w:tcW w:w="737" w:type="dxa"/>
          </w:tcPr>
          <w:p w:rsidR="00E95F72" w:rsidRDefault="00E95F72">
            <w:pPr>
              <w:pStyle w:val="ConsPlusNormal"/>
              <w:jc w:val="center"/>
            </w:pPr>
            <w:r>
              <w:t>12</w:t>
            </w:r>
          </w:p>
        </w:tc>
        <w:tc>
          <w:tcPr>
            <w:tcW w:w="4649" w:type="dxa"/>
          </w:tcPr>
          <w:p w:rsidR="00E95F72" w:rsidRDefault="00E95F72">
            <w:pPr>
              <w:pStyle w:val="ConsPlusNormal"/>
              <w:jc w:val="center"/>
            </w:pPr>
            <w:r>
              <w:t>Карьер - устье реки Катунь</w:t>
            </w:r>
          </w:p>
        </w:tc>
        <w:tc>
          <w:tcPr>
            <w:tcW w:w="2041" w:type="dxa"/>
          </w:tcPr>
          <w:p w:rsidR="00E95F72" w:rsidRDefault="00E95F72">
            <w:pPr>
              <w:pStyle w:val="ConsPlusNormal"/>
              <w:jc w:val="center"/>
            </w:pPr>
            <w:r>
              <w:t>Сростки</w:t>
            </w:r>
          </w:p>
        </w:tc>
        <w:tc>
          <w:tcPr>
            <w:tcW w:w="1644" w:type="dxa"/>
          </w:tcPr>
          <w:p w:rsidR="00E95F72" w:rsidRDefault="00E95F72">
            <w:pPr>
              <w:pStyle w:val="ConsPlusNormal"/>
              <w:jc w:val="center"/>
            </w:pPr>
            <w:r>
              <w:t>200</w:t>
            </w:r>
          </w:p>
        </w:tc>
      </w:tr>
      <w:tr w:rsidR="00E95F72">
        <w:tc>
          <w:tcPr>
            <w:tcW w:w="737" w:type="dxa"/>
          </w:tcPr>
          <w:p w:rsidR="00E95F72" w:rsidRDefault="00E95F72">
            <w:pPr>
              <w:pStyle w:val="ConsPlusNormal"/>
              <w:jc w:val="center"/>
            </w:pPr>
            <w:r>
              <w:t>13</w:t>
            </w:r>
          </w:p>
        </w:tc>
        <w:tc>
          <w:tcPr>
            <w:tcW w:w="4649" w:type="dxa"/>
          </w:tcPr>
          <w:p w:rsidR="00E95F72" w:rsidRDefault="00E95F72">
            <w:pPr>
              <w:pStyle w:val="ConsPlusNormal"/>
              <w:jc w:val="center"/>
            </w:pPr>
            <w:r>
              <w:t>Река Чарыш</w:t>
            </w:r>
          </w:p>
        </w:tc>
        <w:tc>
          <w:tcPr>
            <w:tcW w:w="2041" w:type="dxa"/>
          </w:tcPr>
          <w:p w:rsidR="00E95F72" w:rsidRDefault="00E95F72">
            <w:pPr>
              <w:pStyle w:val="ConsPlusNormal"/>
              <w:jc w:val="center"/>
            </w:pPr>
            <w:r>
              <w:t>Чарышский з/с</w:t>
            </w:r>
          </w:p>
        </w:tc>
        <w:tc>
          <w:tcPr>
            <w:tcW w:w="1644" w:type="dxa"/>
          </w:tcPr>
          <w:p w:rsidR="00E95F72" w:rsidRDefault="00E95F72">
            <w:pPr>
              <w:pStyle w:val="ConsPlusNormal"/>
              <w:jc w:val="center"/>
            </w:pPr>
            <w:r>
              <w:t>85</w:t>
            </w:r>
          </w:p>
        </w:tc>
      </w:tr>
      <w:tr w:rsidR="00E95F72">
        <w:tc>
          <w:tcPr>
            <w:tcW w:w="737" w:type="dxa"/>
          </w:tcPr>
          <w:p w:rsidR="00E95F72" w:rsidRDefault="00E95F72">
            <w:pPr>
              <w:pStyle w:val="ConsPlusNormal"/>
              <w:jc w:val="center"/>
            </w:pPr>
            <w:r>
              <w:t>18</w:t>
            </w:r>
          </w:p>
        </w:tc>
        <w:tc>
          <w:tcPr>
            <w:tcW w:w="4649" w:type="dxa"/>
          </w:tcPr>
          <w:p w:rsidR="00E95F72" w:rsidRDefault="00E95F72">
            <w:pPr>
              <w:pStyle w:val="ConsPlusNormal"/>
              <w:jc w:val="center"/>
            </w:pPr>
            <w:r>
              <w:t>Томск - устье реки Томь</w:t>
            </w:r>
          </w:p>
        </w:tc>
        <w:tc>
          <w:tcPr>
            <w:tcW w:w="2041" w:type="dxa"/>
          </w:tcPr>
          <w:p w:rsidR="00E95F72" w:rsidRDefault="00E95F72">
            <w:pPr>
              <w:pStyle w:val="ConsPlusNormal"/>
              <w:jc w:val="center"/>
            </w:pPr>
            <w:r>
              <w:t>Томский</w:t>
            </w:r>
          </w:p>
        </w:tc>
        <w:tc>
          <w:tcPr>
            <w:tcW w:w="1644" w:type="dxa"/>
          </w:tcPr>
          <w:p w:rsidR="00E95F72" w:rsidRDefault="00E95F72">
            <w:pPr>
              <w:pStyle w:val="ConsPlusNormal"/>
              <w:jc w:val="center"/>
            </w:pPr>
            <w:r>
              <w:t>30</w:t>
            </w:r>
          </w:p>
        </w:tc>
      </w:tr>
      <w:tr w:rsidR="00E95F72">
        <w:tc>
          <w:tcPr>
            <w:tcW w:w="737" w:type="dxa"/>
          </w:tcPr>
          <w:p w:rsidR="00E95F72" w:rsidRDefault="00E95F72">
            <w:pPr>
              <w:pStyle w:val="ConsPlusNormal"/>
              <w:jc w:val="center"/>
            </w:pPr>
            <w:r>
              <w:t>19 - 21</w:t>
            </w:r>
          </w:p>
        </w:tc>
        <w:tc>
          <w:tcPr>
            <w:tcW w:w="4649" w:type="dxa"/>
          </w:tcPr>
          <w:p w:rsidR="00E95F72" w:rsidRDefault="00E95F72">
            <w:pPr>
              <w:pStyle w:val="ConsPlusNormal"/>
              <w:jc w:val="center"/>
            </w:pPr>
            <w:r>
              <w:t>Река Чулым</w:t>
            </w:r>
          </w:p>
        </w:tc>
        <w:tc>
          <w:tcPr>
            <w:tcW w:w="2041" w:type="dxa"/>
          </w:tcPr>
          <w:p w:rsidR="00E95F72" w:rsidRDefault="00E95F72">
            <w:pPr>
              <w:pStyle w:val="ConsPlusNormal"/>
              <w:jc w:val="center"/>
            </w:pPr>
            <w:r>
              <w:t>Батурино</w:t>
            </w:r>
          </w:p>
        </w:tc>
        <w:tc>
          <w:tcPr>
            <w:tcW w:w="1644" w:type="dxa"/>
          </w:tcPr>
          <w:p w:rsidR="00E95F72" w:rsidRDefault="00E95F72">
            <w:pPr>
              <w:pStyle w:val="ConsPlusNormal"/>
              <w:jc w:val="center"/>
            </w:pPr>
            <w:r>
              <w:t>400</w:t>
            </w:r>
          </w:p>
        </w:tc>
      </w:tr>
      <w:tr w:rsidR="00E95F72">
        <w:tc>
          <w:tcPr>
            <w:tcW w:w="737" w:type="dxa"/>
          </w:tcPr>
          <w:p w:rsidR="00E95F72" w:rsidRDefault="00E95F72">
            <w:pPr>
              <w:pStyle w:val="ConsPlusNormal"/>
              <w:jc w:val="center"/>
            </w:pPr>
            <w:r>
              <w:t>23</w:t>
            </w:r>
          </w:p>
        </w:tc>
        <w:tc>
          <w:tcPr>
            <w:tcW w:w="4649" w:type="dxa"/>
          </w:tcPr>
          <w:p w:rsidR="00E95F72" w:rsidRDefault="00E95F72">
            <w:pPr>
              <w:pStyle w:val="ConsPlusNormal"/>
              <w:jc w:val="center"/>
            </w:pPr>
            <w:r>
              <w:t>Река Чая</w:t>
            </w:r>
          </w:p>
        </w:tc>
        <w:tc>
          <w:tcPr>
            <w:tcW w:w="2041" w:type="dxa"/>
          </w:tcPr>
          <w:p w:rsidR="00E95F72" w:rsidRDefault="00E95F72">
            <w:pPr>
              <w:pStyle w:val="ConsPlusNormal"/>
              <w:jc w:val="center"/>
            </w:pPr>
            <w:r>
              <w:t>Подгорное</w:t>
            </w:r>
          </w:p>
        </w:tc>
        <w:tc>
          <w:tcPr>
            <w:tcW w:w="1644" w:type="dxa"/>
          </w:tcPr>
          <w:p w:rsidR="00E95F72" w:rsidRDefault="00E95F72">
            <w:pPr>
              <w:pStyle w:val="ConsPlusNormal"/>
              <w:jc w:val="center"/>
            </w:pPr>
            <w:r>
              <w:t>200</w:t>
            </w:r>
          </w:p>
        </w:tc>
      </w:tr>
      <w:tr w:rsidR="00E95F72">
        <w:tc>
          <w:tcPr>
            <w:tcW w:w="737" w:type="dxa"/>
          </w:tcPr>
          <w:p w:rsidR="00E95F72" w:rsidRDefault="00E95F72">
            <w:pPr>
              <w:pStyle w:val="ConsPlusNormal"/>
              <w:jc w:val="center"/>
            </w:pPr>
            <w:r>
              <w:lastRenderedPageBreak/>
              <w:t>24 - 27</w:t>
            </w:r>
          </w:p>
        </w:tc>
        <w:tc>
          <w:tcPr>
            <w:tcW w:w="4649" w:type="dxa"/>
          </w:tcPr>
          <w:p w:rsidR="00E95F72" w:rsidRDefault="00E95F72">
            <w:pPr>
              <w:pStyle w:val="ConsPlusNormal"/>
              <w:jc w:val="center"/>
            </w:pPr>
            <w:r>
              <w:t>Река Кеть</w:t>
            </w:r>
          </w:p>
        </w:tc>
        <w:tc>
          <w:tcPr>
            <w:tcW w:w="2041" w:type="dxa"/>
          </w:tcPr>
          <w:p w:rsidR="00E95F72" w:rsidRDefault="00E95F72">
            <w:pPr>
              <w:pStyle w:val="ConsPlusNormal"/>
              <w:jc w:val="center"/>
            </w:pPr>
            <w:r>
              <w:t>Максимкин Яр</w:t>
            </w:r>
          </w:p>
        </w:tc>
        <w:tc>
          <w:tcPr>
            <w:tcW w:w="1644" w:type="dxa"/>
          </w:tcPr>
          <w:p w:rsidR="00E95F72" w:rsidRDefault="00E95F72">
            <w:pPr>
              <w:pStyle w:val="ConsPlusNormal"/>
              <w:jc w:val="center"/>
            </w:pPr>
            <w:r>
              <w:t>300</w:t>
            </w:r>
          </w:p>
        </w:tc>
      </w:tr>
      <w:tr w:rsidR="00E95F72">
        <w:tc>
          <w:tcPr>
            <w:tcW w:w="737" w:type="dxa"/>
          </w:tcPr>
          <w:p w:rsidR="00E95F72" w:rsidRDefault="00E95F72">
            <w:pPr>
              <w:pStyle w:val="ConsPlusNormal"/>
              <w:jc w:val="center"/>
            </w:pPr>
            <w:r>
              <w:t>29 - 31</w:t>
            </w:r>
          </w:p>
        </w:tc>
        <w:tc>
          <w:tcPr>
            <w:tcW w:w="4649" w:type="dxa"/>
          </w:tcPr>
          <w:p w:rsidR="00E95F72" w:rsidRDefault="00E95F72">
            <w:pPr>
              <w:pStyle w:val="ConsPlusNormal"/>
              <w:jc w:val="center"/>
            </w:pPr>
            <w:r>
              <w:t>Река Васюган</w:t>
            </w:r>
          </w:p>
        </w:tc>
        <w:tc>
          <w:tcPr>
            <w:tcW w:w="2041" w:type="dxa"/>
          </w:tcPr>
          <w:p w:rsidR="00E95F72" w:rsidRDefault="00E95F72">
            <w:pPr>
              <w:pStyle w:val="ConsPlusNormal"/>
              <w:jc w:val="center"/>
            </w:pPr>
            <w:r>
              <w:t>Средний Васюган</w:t>
            </w:r>
          </w:p>
        </w:tc>
        <w:tc>
          <w:tcPr>
            <w:tcW w:w="1644" w:type="dxa"/>
          </w:tcPr>
          <w:p w:rsidR="00E95F72" w:rsidRDefault="00E95F72">
            <w:pPr>
              <w:pStyle w:val="ConsPlusNormal"/>
              <w:jc w:val="center"/>
            </w:pPr>
            <w:r>
              <w:t>200</w:t>
            </w:r>
          </w:p>
        </w:tc>
      </w:tr>
      <w:tr w:rsidR="00E95F72">
        <w:tc>
          <w:tcPr>
            <w:tcW w:w="737" w:type="dxa"/>
          </w:tcPr>
          <w:p w:rsidR="00E95F72" w:rsidRDefault="00E95F72">
            <w:pPr>
              <w:pStyle w:val="ConsPlusNormal"/>
              <w:jc w:val="center"/>
            </w:pPr>
            <w:r>
              <w:t>32</w:t>
            </w:r>
          </w:p>
        </w:tc>
        <w:tc>
          <w:tcPr>
            <w:tcW w:w="4649" w:type="dxa"/>
          </w:tcPr>
          <w:p w:rsidR="00E95F72" w:rsidRDefault="00E95F72">
            <w:pPr>
              <w:pStyle w:val="ConsPlusNormal"/>
              <w:jc w:val="center"/>
            </w:pPr>
            <w:r>
              <w:t>Река Тым</w:t>
            </w:r>
          </w:p>
        </w:tc>
        <w:tc>
          <w:tcPr>
            <w:tcW w:w="2041" w:type="dxa"/>
          </w:tcPr>
          <w:p w:rsidR="00E95F72" w:rsidRDefault="00E95F72">
            <w:pPr>
              <w:pStyle w:val="ConsPlusNormal"/>
              <w:jc w:val="center"/>
            </w:pPr>
            <w:r>
              <w:t>Напас</w:t>
            </w:r>
          </w:p>
        </w:tc>
        <w:tc>
          <w:tcPr>
            <w:tcW w:w="1644" w:type="dxa"/>
          </w:tcPr>
          <w:p w:rsidR="00E95F72" w:rsidRDefault="00E95F72">
            <w:pPr>
              <w:pStyle w:val="ConsPlusNormal"/>
              <w:jc w:val="center"/>
            </w:pPr>
            <w:r>
              <w:t>320</w:t>
            </w:r>
          </w:p>
        </w:tc>
      </w:tr>
    </w:tbl>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jc w:val="right"/>
        <w:outlineLvl w:val="1"/>
      </w:pPr>
      <w:r>
        <w:t>Приложение N 3</w:t>
      </w:r>
    </w:p>
    <w:p w:rsidR="00E95F72" w:rsidRDefault="00E95F72">
      <w:pPr>
        <w:pStyle w:val="ConsPlusNormal"/>
        <w:jc w:val="right"/>
      </w:pPr>
      <w:r>
        <w:t>к Правилам движения и стоянки</w:t>
      </w:r>
    </w:p>
    <w:p w:rsidR="00E95F72" w:rsidRDefault="00E95F72">
      <w:pPr>
        <w:pStyle w:val="ConsPlusNormal"/>
        <w:jc w:val="right"/>
      </w:pPr>
      <w:r>
        <w:t>судов в Обском бассейне</w:t>
      </w:r>
    </w:p>
    <w:p w:rsidR="00E95F72" w:rsidRDefault="00E95F72">
      <w:pPr>
        <w:pStyle w:val="ConsPlusNormal"/>
        <w:jc w:val="right"/>
      </w:pPr>
      <w:r>
        <w:t>внутренних водных путей</w:t>
      </w:r>
    </w:p>
    <w:p w:rsidR="00E95F72" w:rsidRDefault="00E95F72">
      <w:pPr>
        <w:pStyle w:val="ConsPlusNormal"/>
        <w:jc w:val="right"/>
      </w:pPr>
      <w:r>
        <w:t>Российской Федерации</w:t>
      </w:r>
    </w:p>
    <w:p w:rsidR="00E95F72" w:rsidRDefault="00E95F72">
      <w:pPr>
        <w:pStyle w:val="ConsPlusNormal"/>
        <w:jc w:val="right"/>
      </w:pPr>
      <w:hyperlink w:anchor="P39">
        <w:r>
          <w:rPr>
            <w:color w:val="0000FF"/>
          </w:rPr>
          <w:t>(п. 4)</w:t>
        </w:r>
      </w:hyperlink>
    </w:p>
    <w:p w:rsidR="00E95F72" w:rsidRDefault="00E95F72">
      <w:pPr>
        <w:pStyle w:val="ConsPlusNormal"/>
        <w:ind w:firstLine="540"/>
        <w:jc w:val="both"/>
      </w:pPr>
    </w:p>
    <w:p w:rsidR="00E95F72" w:rsidRDefault="00E95F72">
      <w:pPr>
        <w:pStyle w:val="ConsPlusTitle"/>
        <w:jc w:val="center"/>
      </w:pPr>
      <w:bookmarkStart w:id="24" w:name="P2079"/>
      <w:bookmarkEnd w:id="24"/>
      <w:r>
        <w:t>ПЕРЕЧЕНЬ</w:t>
      </w:r>
    </w:p>
    <w:p w:rsidR="00E95F72" w:rsidRDefault="00E95F72">
      <w:pPr>
        <w:pStyle w:val="ConsPlusTitle"/>
        <w:jc w:val="center"/>
      </w:pPr>
      <w:r>
        <w:t>УЧАСТКОВ ВНУТРЕННИХ ВОДНЫХ ПУТЕЙ ОБСКОГО БАССЕЙНА,</w:t>
      </w:r>
    </w:p>
    <w:p w:rsidR="00E95F72" w:rsidRDefault="00E95F72">
      <w:pPr>
        <w:pStyle w:val="ConsPlusTitle"/>
        <w:jc w:val="center"/>
      </w:pPr>
      <w:r>
        <w:t>НА КОТОРЫХ РАСХОЖДЕНИЕ И ОБГОН СУДОВ (СОСТАВОВ) ЗАПРЕЩЕНЫ</w:t>
      </w:r>
    </w:p>
    <w:p w:rsidR="00E95F72" w:rsidRDefault="00E95F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381"/>
        <w:gridCol w:w="1757"/>
        <w:gridCol w:w="1701"/>
        <w:gridCol w:w="1134"/>
      </w:tblGrid>
      <w:tr w:rsidR="00E95F72">
        <w:tc>
          <w:tcPr>
            <w:tcW w:w="454" w:type="dxa"/>
          </w:tcPr>
          <w:p w:rsidR="00E95F72" w:rsidRDefault="00E95F72">
            <w:pPr>
              <w:pStyle w:val="ConsPlusNormal"/>
              <w:jc w:val="center"/>
            </w:pPr>
            <w:r>
              <w:t>N п/п</w:t>
            </w:r>
          </w:p>
        </w:tc>
        <w:tc>
          <w:tcPr>
            <w:tcW w:w="1644" w:type="dxa"/>
          </w:tcPr>
          <w:p w:rsidR="00E95F72" w:rsidRDefault="00E95F72">
            <w:pPr>
              <w:pStyle w:val="ConsPlusNormal"/>
              <w:jc w:val="center"/>
            </w:pPr>
            <w:r>
              <w:t>Наименование водного пути</w:t>
            </w:r>
          </w:p>
        </w:tc>
        <w:tc>
          <w:tcPr>
            <w:tcW w:w="2381" w:type="dxa"/>
          </w:tcPr>
          <w:p w:rsidR="00E95F72" w:rsidRDefault="00E95F72">
            <w:pPr>
              <w:pStyle w:val="ConsPlusNormal"/>
              <w:jc w:val="center"/>
            </w:pPr>
            <w:r>
              <w:t>Месторасположение</w:t>
            </w:r>
          </w:p>
        </w:tc>
        <w:tc>
          <w:tcPr>
            <w:tcW w:w="1757" w:type="dxa"/>
          </w:tcPr>
          <w:p w:rsidR="00E95F72" w:rsidRDefault="00E95F72">
            <w:pPr>
              <w:pStyle w:val="ConsPlusNormal"/>
              <w:jc w:val="center"/>
            </w:pPr>
            <w:r>
              <w:t>Тип знака</w:t>
            </w:r>
          </w:p>
        </w:tc>
        <w:tc>
          <w:tcPr>
            <w:tcW w:w="1701" w:type="dxa"/>
          </w:tcPr>
          <w:p w:rsidR="00E95F72" w:rsidRDefault="00E95F72">
            <w:pPr>
              <w:pStyle w:val="ConsPlusNormal"/>
              <w:jc w:val="center"/>
            </w:pPr>
            <w:r>
              <w:t>Местоположение по навигационной карте, км</w:t>
            </w:r>
          </w:p>
        </w:tc>
        <w:tc>
          <w:tcPr>
            <w:tcW w:w="1134" w:type="dxa"/>
          </w:tcPr>
          <w:p w:rsidR="00E95F72" w:rsidRDefault="00E95F72">
            <w:pPr>
              <w:pStyle w:val="ConsPlusNormal"/>
              <w:jc w:val="center"/>
            </w:pPr>
            <w:r>
              <w:t>Протяженность зоны действия, км</w:t>
            </w:r>
          </w:p>
        </w:tc>
      </w:tr>
      <w:tr w:rsidR="00E95F72">
        <w:tc>
          <w:tcPr>
            <w:tcW w:w="454" w:type="dxa"/>
          </w:tcPr>
          <w:p w:rsidR="00E95F72" w:rsidRDefault="00E95F72">
            <w:pPr>
              <w:pStyle w:val="ConsPlusNormal"/>
              <w:jc w:val="center"/>
            </w:pPr>
            <w:r>
              <w:t>1</w:t>
            </w:r>
          </w:p>
        </w:tc>
        <w:tc>
          <w:tcPr>
            <w:tcW w:w="1644" w:type="dxa"/>
          </w:tcPr>
          <w:p w:rsidR="00E95F72" w:rsidRDefault="00E95F72">
            <w:pPr>
              <w:pStyle w:val="ConsPlusNormal"/>
              <w:jc w:val="center"/>
            </w:pPr>
            <w:r>
              <w:t>2</w:t>
            </w:r>
          </w:p>
        </w:tc>
        <w:tc>
          <w:tcPr>
            <w:tcW w:w="2381" w:type="dxa"/>
          </w:tcPr>
          <w:p w:rsidR="00E95F72" w:rsidRDefault="00E95F72">
            <w:pPr>
              <w:pStyle w:val="ConsPlusNormal"/>
              <w:jc w:val="center"/>
            </w:pPr>
            <w:r>
              <w:t>3</w:t>
            </w:r>
          </w:p>
        </w:tc>
        <w:tc>
          <w:tcPr>
            <w:tcW w:w="1757" w:type="dxa"/>
          </w:tcPr>
          <w:p w:rsidR="00E95F72" w:rsidRDefault="00E95F72">
            <w:pPr>
              <w:pStyle w:val="ConsPlusNormal"/>
              <w:jc w:val="center"/>
            </w:pPr>
            <w:r>
              <w:t>4</w:t>
            </w:r>
          </w:p>
        </w:tc>
        <w:tc>
          <w:tcPr>
            <w:tcW w:w="1701" w:type="dxa"/>
          </w:tcPr>
          <w:p w:rsidR="00E95F72" w:rsidRDefault="00E95F72">
            <w:pPr>
              <w:pStyle w:val="ConsPlusNormal"/>
              <w:jc w:val="center"/>
            </w:pPr>
            <w:r>
              <w:t>5</w:t>
            </w:r>
          </w:p>
        </w:tc>
        <w:tc>
          <w:tcPr>
            <w:tcW w:w="1134" w:type="dxa"/>
          </w:tcPr>
          <w:p w:rsidR="00E95F72" w:rsidRDefault="00E95F72">
            <w:pPr>
              <w:pStyle w:val="ConsPlusNormal"/>
              <w:jc w:val="center"/>
            </w:pPr>
            <w:r>
              <w:t>6</w:t>
            </w:r>
          </w:p>
        </w:tc>
      </w:tr>
      <w:tr w:rsidR="00E95F72">
        <w:tc>
          <w:tcPr>
            <w:tcW w:w="454" w:type="dxa"/>
            <w:vAlign w:val="center"/>
          </w:tcPr>
          <w:p w:rsidR="00E95F72" w:rsidRDefault="00E95F72">
            <w:pPr>
              <w:pStyle w:val="ConsPlusNormal"/>
              <w:jc w:val="center"/>
            </w:pPr>
            <w:r>
              <w:t>1</w:t>
            </w:r>
          </w:p>
        </w:tc>
        <w:tc>
          <w:tcPr>
            <w:tcW w:w="1644" w:type="dxa"/>
            <w:vAlign w:val="center"/>
          </w:tcPr>
          <w:p w:rsidR="00E95F72" w:rsidRDefault="00E95F72">
            <w:pPr>
              <w:pStyle w:val="ConsPlusNormal"/>
              <w:jc w:val="center"/>
            </w:pPr>
            <w:r>
              <w:t>Река Катунь</w:t>
            </w:r>
          </w:p>
        </w:tc>
        <w:tc>
          <w:tcPr>
            <w:tcW w:w="2381" w:type="dxa"/>
            <w:vAlign w:val="center"/>
          </w:tcPr>
          <w:p w:rsidR="00E95F72" w:rsidRDefault="00E95F72">
            <w:pPr>
              <w:pStyle w:val="ConsPlusNormal"/>
              <w:jc w:val="center"/>
            </w:pPr>
            <w:r>
              <w:t>Перекаты Карьерный, Верхний Совхозный, Совхозный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26,0 - 20,9</w:t>
            </w:r>
          </w:p>
        </w:tc>
        <w:tc>
          <w:tcPr>
            <w:tcW w:w="1134" w:type="dxa"/>
            <w:vAlign w:val="center"/>
          </w:tcPr>
          <w:p w:rsidR="00E95F72" w:rsidRDefault="00E95F72">
            <w:pPr>
              <w:pStyle w:val="ConsPlusNormal"/>
              <w:jc w:val="center"/>
            </w:pPr>
            <w:r>
              <w:t>5,1</w:t>
            </w:r>
          </w:p>
        </w:tc>
      </w:tr>
      <w:tr w:rsidR="00E95F72">
        <w:tc>
          <w:tcPr>
            <w:tcW w:w="454" w:type="dxa"/>
            <w:vAlign w:val="center"/>
          </w:tcPr>
          <w:p w:rsidR="00E95F72" w:rsidRDefault="00E95F72">
            <w:pPr>
              <w:pStyle w:val="ConsPlusNormal"/>
              <w:jc w:val="center"/>
            </w:pPr>
            <w:r>
              <w:t>2</w:t>
            </w:r>
          </w:p>
        </w:tc>
        <w:tc>
          <w:tcPr>
            <w:tcW w:w="1644" w:type="dxa"/>
            <w:vAlign w:val="center"/>
          </w:tcPr>
          <w:p w:rsidR="00E95F72" w:rsidRDefault="00E95F72">
            <w:pPr>
              <w:pStyle w:val="ConsPlusNormal"/>
              <w:jc w:val="center"/>
            </w:pPr>
            <w:r>
              <w:t>Река Катунь</w:t>
            </w:r>
          </w:p>
        </w:tc>
        <w:tc>
          <w:tcPr>
            <w:tcW w:w="2381" w:type="dxa"/>
            <w:vAlign w:val="center"/>
          </w:tcPr>
          <w:p w:rsidR="00E95F72" w:rsidRDefault="00E95F72">
            <w:pPr>
              <w:pStyle w:val="ConsPlusNormal"/>
              <w:jc w:val="center"/>
            </w:pPr>
            <w:r>
              <w:t>Перекаты Нижний Смоленский, Верхний Козловый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18,8 - 17,3</w:t>
            </w:r>
          </w:p>
        </w:tc>
        <w:tc>
          <w:tcPr>
            <w:tcW w:w="1134" w:type="dxa"/>
            <w:vAlign w:val="center"/>
          </w:tcPr>
          <w:p w:rsidR="00E95F72" w:rsidRDefault="00E95F72">
            <w:pPr>
              <w:pStyle w:val="ConsPlusNormal"/>
              <w:jc w:val="center"/>
            </w:pPr>
            <w:r>
              <w:t>1,5</w:t>
            </w:r>
          </w:p>
        </w:tc>
      </w:tr>
      <w:tr w:rsidR="00E95F72">
        <w:tc>
          <w:tcPr>
            <w:tcW w:w="454" w:type="dxa"/>
            <w:vAlign w:val="center"/>
          </w:tcPr>
          <w:p w:rsidR="00E95F72" w:rsidRDefault="00E95F72">
            <w:pPr>
              <w:pStyle w:val="ConsPlusNormal"/>
              <w:jc w:val="center"/>
            </w:pPr>
            <w:r>
              <w:t>3</w:t>
            </w:r>
          </w:p>
        </w:tc>
        <w:tc>
          <w:tcPr>
            <w:tcW w:w="1644" w:type="dxa"/>
            <w:vAlign w:val="center"/>
          </w:tcPr>
          <w:p w:rsidR="00E95F72" w:rsidRDefault="00E95F72">
            <w:pPr>
              <w:pStyle w:val="ConsPlusNormal"/>
              <w:jc w:val="center"/>
            </w:pPr>
            <w:r>
              <w:t>Река Катунь</w:t>
            </w:r>
          </w:p>
        </w:tc>
        <w:tc>
          <w:tcPr>
            <w:tcW w:w="2381" w:type="dxa"/>
            <w:vAlign w:val="center"/>
          </w:tcPr>
          <w:p w:rsidR="00E95F72" w:rsidRDefault="00E95F72">
            <w:pPr>
              <w:pStyle w:val="ConsPlusNormal"/>
              <w:jc w:val="center"/>
            </w:pPr>
            <w:r>
              <w:t>Перекат Верхний Чаячий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14,7 - 13,8</w:t>
            </w:r>
          </w:p>
        </w:tc>
        <w:tc>
          <w:tcPr>
            <w:tcW w:w="1134" w:type="dxa"/>
            <w:vAlign w:val="center"/>
          </w:tcPr>
          <w:p w:rsidR="00E95F72" w:rsidRDefault="00E95F72">
            <w:pPr>
              <w:pStyle w:val="ConsPlusNormal"/>
              <w:jc w:val="center"/>
            </w:pPr>
            <w:r>
              <w:t>0,9</w:t>
            </w:r>
          </w:p>
        </w:tc>
      </w:tr>
      <w:tr w:rsidR="00E95F72">
        <w:tc>
          <w:tcPr>
            <w:tcW w:w="454" w:type="dxa"/>
            <w:vAlign w:val="center"/>
          </w:tcPr>
          <w:p w:rsidR="00E95F72" w:rsidRDefault="00E95F72">
            <w:pPr>
              <w:pStyle w:val="ConsPlusNormal"/>
              <w:jc w:val="center"/>
            </w:pPr>
            <w:r>
              <w:t>4</w:t>
            </w:r>
          </w:p>
        </w:tc>
        <w:tc>
          <w:tcPr>
            <w:tcW w:w="1644" w:type="dxa"/>
            <w:vAlign w:val="center"/>
          </w:tcPr>
          <w:p w:rsidR="00E95F72" w:rsidRDefault="00E95F72">
            <w:pPr>
              <w:pStyle w:val="ConsPlusNormal"/>
              <w:jc w:val="center"/>
            </w:pPr>
            <w:r>
              <w:t>Река Катунь</w:t>
            </w:r>
          </w:p>
        </w:tc>
        <w:tc>
          <w:tcPr>
            <w:tcW w:w="2381" w:type="dxa"/>
            <w:vAlign w:val="center"/>
          </w:tcPr>
          <w:p w:rsidR="00E95F72" w:rsidRDefault="00E95F72">
            <w:pPr>
              <w:pStyle w:val="ConsPlusNormal"/>
              <w:jc w:val="center"/>
            </w:pPr>
            <w:r>
              <w:t>Перекаты Катунский, Верхний Иконниковский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10,7 - 9,7</w:t>
            </w:r>
          </w:p>
        </w:tc>
        <w:tc>
          <w:tcPr>
            <w:tcW w:w="1134" w:type="dxa"/>
            <w:vAlign w:val="center"/>
          </w:tcPr>
          <w:p w:rsidR="00E95F72" w:rsidRDefault="00E95F72">
            <w:pPr>
              <w:pStyle w:val="ConsPlusNormal"/>
              <w:jc w:val="center"/>
            </w:pPr>
            <w:r>
              <w:t>1,0</w:t>
            </w:r>
          </w:p>
        </w:tc>
      </w:tr>
      <w:tr w:rsidR="00E95F72">
        <w:tc>
          <w:tcPr>
            <w:tcW w:w="454" w:type="dxa"/>
            <w:vAlign w:val="center"/>
          </w:tcPr>
          <w:p w:rsidR="00E95F72" w:rsidRDefault="00E95F72">
            <w:pPr>
              <w:pStyle w:val="ConsPlusNormal"/>
              <w:jc w:val="center"/>
            </w:pPr>
            <w:r>
              <w:t>5</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Легостаивский, Нижний Легостаевский, Даниловский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148,0 - 150,0</w:t>
            </w:r>
          </w:p>
        </w:tc>
        <w:tc>
          <w:tcPr>
            <w:tcW w:w="1134" w:type="dxa"/>
            <w:vAlign w:val="center"/>
          </w:tcPr>
          <w:p w:rsidR="00E95F72" w:rsidRDefault="00E95F72">
            <w:pPr>
              <w:pStyle w:val="ConsPlusNormal"/>
              <w:jc w:val="center"/>
            </w:pPr>
            <w:r>
              <w:t>2,0</w:t>
            </w:r>
          </w:p>
        </w:tc>
      </w:tr>
      <w:tr w:rsidR="00E95F72">
        <w:tc>
          <w:tcPr>
            <w:tcW w:w="454" w:type="dxa"/>
            <w:vAlign w:val="center"/>
          </w:tcPr>
          <w:p w:rsidR="00E95F72" w:rsidRDefault="00E95F72">
            <w:pPr>
              <w:pStyle w:val="ConsPlusNormal"/>
              <w:jc w:val="center"/>
            </w:pPr>
            <w:r>
              <w:t>6</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Нижний Татарский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211,0 - 211,7</w:t>
            </w:r>
          </w:p>
        </w:tc>
        <w:tc>
          <w:tcPr>
            <w:tcW w:w="1134" w:type="dxa"/>
            <w:vAlign w:val="center"/>
          </w:tcPr>
          <w:p w:rsidR="00E95F72" w:rsidRDefault="00E95F72">
            <w:pPr>
              <w:pStyle w:val="ConsPlusNormal"/>
              <w:jc w:val="center"/>
            </w:pPr>
            <w:r>
              <w:t>0,7</w:t>
            </w:r>
          </w:p>
        </w:tc>
      </w:tr>
      <w:tr w:rsidR="00E95F72">
        <w:tc>
          <w:tcPr>
            <w:tcW w:w="454" w:type="dxa"/>
            <w:vAlign w:val="center"/>
          </w:tcPr>
          <w:p w:rsidR="00E95F72" w:rsidRDefault="00E95F72">
            <w:pPr>
              <w:pStyle w:val="ConsPlusNormal"/>
              <w:jc w:val="center"/>
            </w:pPr>
            <w:r>
              <w:lastRenderedPageBreak/>
              <w:t>7</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Хорьковский,</w:t>
            </w:r>
          </w:p>
          <w:p w:rsidR="00E95F72" w:rsidRDefault="00E95F72">
            <w:pPr>
              <w:pStyle w:val="ConsPlusNormal"/>
              <w:jc w:val="center"/>
            </w:pPr>
            <w:r>
              <w:t>Перевал Касмалинский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290,5 - 292,8</w:t>
            </w:r>
          </w:p>
        </w:tc>
        <w:tc>
          <w:tcPr>
            <w:tcW w:w="1134" w:type="dxa"/>
            <w:vAlign w:val="center"/>
          </w:tcPr>
          <w:p w:rsidR="00E95F72" w:rsidRDefault="00E95F72">
            <w:pPr>
              <w:pStyle w:val="ConsPlusNormal"/>
              <w:jc w:val="center"/>
            </w:pPr>
            <w:r>
              <w:t>2,3</w:t>
            </w:r>
          </w:p>
        </w:tc>
      </w:tr>
      <w:tr w:rsidR="00E95F72">
        <w:tc>
          <w:tcPr>
            <w:tcW w:w="454" w:type="dxa"/>
            <w:vAlign w:val="center"/>
          </w:tcPr>
          <w:p w:rsidR="00E95F72" w:rsidRDefault="00E95F72">
            <w:pPr>
              <w:pStyle w:val="ConsPlusNormal"/>
              <w:jc w:val="center"/>
            </w:pPr>
            <w:r>
              <w:t>8</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Верхний Боровиковский, Боровиковский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331,9 - 333,5</w:t>
            </w:r>
          </w:p>
        </w:tc>
        <w:tc>
          <w:tcPr>
            <w:tcW w:w="1134" w:type="dxa"/>
            <w:vAlign w:val="center"/>
          </w:tcPr>
          <w:p w:rsidR="00E95F72" w:rsidRDefault="00E95F72">
            <w:pPr>
              <w:pStyle w:val="ConsPlusNormal"/>
              <w:jc w:val="center"/>
            </w:pPr>
            <w:r>
              <w:t>1,6</w:t>
            </w:r>
          </w:p>
        </w:tc>
      </w:tr>
      <w:tr w:rsidR="00E95F72">
        <w:tc>
          <w:tcPr>
            <w:tcW w:w="454" w:type="dxa"/>
            <w:vAlign w:val="center"/>
          </w:tcPr>
          <w:p w:rsidR="00E95F72" w:rsidRDefault="00E95F72">
            <w:pPr>
              <w:pStyle w:val="ConsPlusNormal"/>
              <w:jc w:val="center"/>
            </w:pPr>
            <w:r>
              <w:t>9</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Нижний Сибирский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364,3 - 365,3</w:t>
            </w:r>
          </w:p>
        </w:tc>
        <w:tc>
          <w:tcPr>
            <w:tcW w:w="1134" w:type="dxa"/>
            <w:vAlign w:val="center"/>
          </w:tcPr>
          <w:p w:rsidR="00E95F72" w:rsidRDefault="00E95F72">
            <w:pPr>
              <w:pStyle w:val="ConsPlusNormal"/>
              <w:jc w:val="center"/>
            </w:pPr>
            <w:r>
              <w:t>1,0</w:t>
            </w:r>
          </w:p>
        </w:tc>
      </w:tr>
      <w:tr w:rsidR="00E95F72">
        <w:tc>
          <w:tcPr>
            <w:tcW w:w="454" w:type="dxa"/>
            <w:vAlign w:val="center"/>
          </w:tcPr>
          <w:p w:rsidR="00E95F72" w:rsidRDefault="00E95F72">
            <w:pPr>
              <w:pStyle w:val="ConsPlusNormal"/>
              <w:jc w:val="center"/>
            </w:pPr>
            <w:r>
              <w:t>10</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Татарский</w:t>
            </w:r>
          </w:p>
        </w:tc>
        <w:tc>
          <w:tcPr>
            <w:tcW w:w="1757" w:type="dxa"/>
            <w:vAlign w:val="center"/>
          </w:tcPr>
          <w:p w:rsidR="00E95F72" w:rsidRDefault="00E95F72">
            <w:pPr>
              <w:pStyle w:val="ConsPlusNormal"/>
              <w:jc w:val="center"/>
            </w:pPr>
            <w:r>
              <w:t>Знаки "Расхождение и обгон составов запрещены"</w:t>
            </w:r>
          </w:p>
        </w:tc>
        <w:tc>
          <w:tcPr>
            <w:tcW w:w="1701" w:type="dxa"/>
            <w:vAlign w:val="center"/>
          </w:tcPr>
          <w:p w:rsidR="00E95F72" w:rsidRDefault="00E95F72">
            <w:pPr>
              <w:pStyle w:val="ConsPlusNormal"/>
              <w:jc w:val="center"/>
            </w:pPr>
            <w:r>
              <w:t>418,5 - 422,5</w:t>
            </w:r>
          </w:p>
        </w:tc>
        <w:tc>
          <w:tcPr>
            <w:tcW w:w="1134" w:type="dxa"/>
            <w:vAlign w:val="center"/>
          </w:tcPr>
          <w:p w:rsidR="00E95F72" w:rsidRDefault="00E95F72">
            <w:pPr>
              <w:pStyle w:val="ConsPlusNormal"/>
              <w:jc w:val="center"/>
            </w:pPr>
            <w:r>
              <w:t>4,0</w:t>
            </w:r>
          </w:p>
        </w:tc>
      </w:tr>
      <w:tr w:rsidR="00E95F72">
        <w:tc>
          <w:tcPr>
            <w:tcW w:w="454" w:type="dxa"/>
            <w:vAlign w:val="center"/>
          </w:tcPr>
          <w:p w:rsidR="00E95F72" w:rsidRDefault="00E95F72">
            <w:pPr>
              <w:pStyle w:val="ConsPlusNormal"/>
              <w:jc w:val="center"/>
            </w:pPr>
            <w:r>
              <w:t>11</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Двыдовский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466,3 - 470,0</w:t>
            </w:r>
          </w:p>
        </w:tc>
        <w:tc>
          <w:tcPr>
            <w:tcW w:w="1134" w:type="dxa"/>
            <w:vAlign w:val="center"/>
          </w:tcPr>
          <w:p w:rsidR="00E95F72" w:rsidRDefault="00E95F72">
            <w:pPr>
              <w:pStyle w:val="ConsPlusNormal"/>
              <w:jc w:val="center"/>
            </w:pPr>
            <w:r>
              <w:t>3,7</w:t>
            </w:r>
          </w:p>
        </w:tc>
      </w:tr>
      <w:tr w:rsidR="00E95F72">
        <w:tc>
          <w:tcPr>
            <w:tcW w:w="454" w:type="dxa"/>
            <w:vAlign w:val="center"/>
          </w:tcPr>
          <w:p w:rsidR="00E95F72" w:rsidRDefault="00E95F72">
            <w:pPr>
              <w:pStyle w:val="ConsPlusNormal"/>
              <w:jc w:val="center"/>
            </w:pPr>
            <w:r>
              <w:t>12</w:t>
            </w:r>
          </w:p>
        </w:tc>
        <w:tc>
          <w:tcPr>
            <w:tcW w:w="1644" w:type="dxa"/>
            <w:vAlign w:val="center"/>
          </w:tcPr>
          <w:p w:rsidR="00E95F72" w:rsidRDefault="00E95F72">
            <w:pPr>
              <w:pStyle w:val="ConsPlusNormal"/>
              <w:jc w:val="center"/>
            </w:pPr>
            <w:r>
              <w:t>Новосибирское водохранилище</w:t>
            </w:r>
          </w:p>
        </w:tc>
        <w:tc>
          <w:tcPr>
            <w:tcW w:w="2381" w:type="dxa"/>
            <w:vAlign w:val="center"/>
          </w:tcPr>
          <w:p w:rsidR="00E95F72" w:rsidRDefault="00E95F72">
            <w:pPr>
              <w:pStyle w:val="ConsPlusNormal"/>
              <w:jc w:val="center"/>
            </w:pPr>
            <w:r>
              <w:t>Перекат Нижний Дресвянский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509,0 - 511,8</w:t>
            </w:r>
          </w:p>
        </w:tc>
        <w:tc>
          <w:tcPr>
            <w:tcW w:w="1134" w:type="dxa"/>
            <w:vAlign w:val="center"/>
          </w:tcPr>
          <w:p w:rsidR="00E95F72" w:rsidRDefault="00E95F72">
            <w:pPr>
              <w:pStyle w:val="ConsPlusNormal"/>
              <w:jc w:val="center"/>
            </w:pPr>
            <w:r>
              <w:t>2,8</w:t>
            </w:r>
          </w:p>
        </w:tc>
      </w:tr>
      <w:tr w:rsidR="00E95F72">
        <w:tc>
          <w:tcPr>
            <w:tcW w:w="454" w:type="dxa"/>
            <w:vAlign w:val="center"/>
          </w:tcPr>
          <w:p w:rsidR="00E95F72" w:rsidRDefault="00E95F72">
            <w:pPr>
              <w:pStyle w:val="ConsPlusNormal"/>
              <w:jc w:val="center"/>
            </w:pPr>
            <w:r>
              <w:t>13</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Нижний подходной канал</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679,5 - 679,9</w:t>
            </w:r>
          </w:p>
        </w:tc>
        <w:tc>
          <w:tcPr>
            <w:tcW w:w="1134" w:type="dxa"/>
            <w:vAlign w:val="center"/>
          </w:tcPr>
          <w:p w:rsidR="00E95F72" w:rsidRDefault="00E95F72">
            <w:pPr>
              <w:pStyle w:val="ConsPlusNormal"/>
              <w:jc w:val="center"/>
            </w:pPr>
            <w:r>
              <w:t>0,4</w:t>
            </w:r>
          </w:p>
        </w:tc>
      </w:tr>
      <w:tr w:rsidR="00E95F72">
        <w:tc>
          <w:tcPr>
            <w:tcW w:w="454" w:type="dxa"/>
            <w:vAlign w:val="center"/>
          </w:tcPr>
          <w:p w:rsidR="00E95F72" w:rsidRDefault="00E95F72">
            <w:pPr>
              <w:pStyle w:val="ConsPlusNormal"/>
              <w:jc w:val="center"/>
            </w:pPr>
            <w:r>
              <w:t>14</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Новосибирский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704,0 - 705,6</w:t>
            </w:r>
          </w:p>
        </w:tc>
        <w:tc>
          <w:tcPr>
            <w:tcW w:w="1134" w:type="dxa"/>
            <w:vAlign w:val="center"/>
          </w:tcPr>
          <w:p w:rsidR="00E95F72" w:rsidRDefault="00E95F72">
            <w:pPr>
              <w:pStyle w:val="ConsPlusNormal"/>
              <w:jc w:val="center"/>
            </w:pPr>
            <w:r>
              <w:t>1,6</w:t>
            </w:r>
          </w:p>
        </w:tc>
      </w:tr>
      <w:tr w:rsidR="00E95F72">
        <w:tc>
          <w:tcPr>
            <w:tcW w:w="454" w:type="dxa"/>
            <w:vAlign w:val="center"/>
          </w:tcPr>
          <w:p w:rsidR="00E95F72" w:rsidRDefault="00E95F72">
            <w:pPr>
              <w:pStyle w:val="ConsPlusNormal"/>
              <w:jc w:val="center"/>
            </w:pPr>
            <w:r>
              <w:t>15</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Кривощековский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706,5 - 708,5</w:t>
            </w:r>
          </w:p>
        </w:tc>
        <w:tc>
          <w:tcPr>
            <w:tcW w:w="1134" w:type="dxa"/>
            <w:vAlign w:val="center"/>
          </w:tcPr>
          <w:p w:rsidR="00E95F72" w:rsidRDefault="00E95F72">
            <w:pPr>
              <w:pStyle w:val="ConsPlusNormal"/>
              <w:jc w:val="center"/>
            </w:pPr>
            <w:r>
              <w:t>2,0</w:t>
            </w:r>
          </w:p>
        </w:tc>
      </w:tr>
      <w:tr w:rsidR="00E95F72">
        <w:tc>
          <w:tcPr>
            <w:tcW w:w="454" w:type="dxa"/>
            <w:vAlign w:val="center"/>
          </w:tcPr>
          <w:p w:rsidR="00E95F72" w:rsidRDefault="00E95F72">
            <w:pPr>
              <w:pStyle w:val="ConsPlusNormal"/>
              <w:jc w:val="center"/>
            </w:pPr>
            <w:r>
              <w:t>16</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Хромовский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741,8 - 744,4</w:t>
            </w:r>
          </w:p>
        </w:tc>
        <w:tc>
          <w:tcPr>
            <w:tcW w:w="1134" w:type="dxa"/>
            <w:vAlign w:val="center"/>
          </w:tcPr>
          <w:p w:rsidR="00E95F72" w:rsidRDefault="00E95F72">
            <w:pPr>
              <w:pStyle w:val="ConsPlusNormal"/>
              <w:jc w:val="center"/>
            </w:pPr>
            <w:r>
              <w:t>2,6</w:t>
            </w:r>
          </w:p>
        </w:tc>
      </w:tr>
      <w:tr w:rsidR="00E95F72">
        <w:tc>
          <w:tcPr>
            <w:tcW w:w="454" w:type="dxa"/>
            <w:vAlign w:val="center"/>
          </w:tcPr>
          <w:p w:rsidR="00E95F72" w:rsidRDefault="00E95F72">
            <w:pPr>
              <w:pStyle w:val="ConsPlusNormal"/>
              <w:jc w:val="center"/>
            </w:pPr>
            <w:r>
              <w:t>17</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Дрегуновский, Нижний Дрегуновский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745,2 - 748,2</w:t>
            </w:r>
          </w:p>
        </w:tc>
        <w:tc>
          <w:tcPr>
            <w:tcW w:w="1134" w:type="dxa"/>
            <w:vAlign w:val="center"/>
          </w:tcPr>
          <w:p w:rsidR="00E95F72" w:rsidRDefault="00E95F72">
            <w:pPr>
              <w:pStyle w:val="ConsPlusNormal"/>
              <w:jc w:val="center"/>
            </w:pPr>
            <w:r>
              <w:t>3,0</w:t>
            </w:r>
          </w:p>
        </w:tc>
      </w:tr>
      <w:tr w:rsidR="00E95F72">
        <w:tc>
          <w:tcPr>
            <w:tcW w:w="454" w:type="dxa"/>
            <w:vAlign w:val="center"/>
          </w:tcPr>
          <w:p w:rsidR="00E95F72" w:rsidRDefault="00E95F72">
            <w:pPr>
              <w:pStyle w:val="ConsPlusNormal"/>
              <w:jc w:val="center"/>
            </w:pPr>
            <w:r>
              <w:t>18</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Чаусский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749,8 - 752,9</w:t>
            </w:r>
          </w:p>
        </w:tc>
        <w:tc>
          <w:tcPr>
            <w:tcW w:w="1134" w:type="dxa"/>
            <w:vAlign w:val="center"/>
          </w:tcPr>
          <w:p w:rsidR="00E95F72" w:rsidRDefault="00E95F72">
            <w:pPr>
              <w:pStyle w:val="ConsPlusNormal"/>
              <w:jc w:val="center"/>
            </w:pPr>
            <w:r>
              <w:t>3,1</w:t>
            </w:r>
          </w:p>
        </w:tc>
      </w:tr>
      <w:tr w:rsidR="00E95F72">
        <w:tc>
          <w:tcPr>
            <w:tcW w:w="454" w:type="dxa"/>
            <w:vAlign w:val="center"/>
          </w:tcPr>
          <w:p w:rsidR="00E95F72" w:rsidRDefault="00E95F72">
            <w:pPr>
              <w:pStyle w:val="ConsPlusNormal"/>
              <w:jc w:val="center"/>
            </w:pPr>
            <w:r>
              <w:t>19</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Нижний Чаусский</w:t>
            </w:r>
          </w:p>
        </w:tc>
        <w:tc>
          <w:tcPr>
            <w:tcW w:w="1757" w:type="dxa"/>
            <w:vAlign w:val="center"/>
          </w:tcPr>
          <w:p w:rsidR="00E95F72" w:rsidRDefault="00E95F72">
            <w:pPr>
              <w:pStyle w:val="ConsPlusNormal"/>
              <w:jc w:val="center"/>
            </w:pPr>
            <w:r>
              <w:t xml:space="preserve">Расхождение и обгон судов </w:t>
            </w:r>
            <w:r>
              <w:lastRenderedPageBreak/>
              <w:t>запрещены</w:t>
            </w:r>
          </w:p>
        </w:tc>
        <w:tc>
          <w:tcPr>
            <w:tcW w:w="1701" w:type="dxa"/>
            <w:vAlign w:val="center"/>
          </w:tcPr>
          <w:p w:rsidR="00E95F72" w:rsidRDefault="00E95F72">
            <w:pPr>
              <w:pStyle w:val="ConsPlusNormal"/>
              <w:jc w:val="center"/>
            </w:pPr>
            <w:r>
              <w:lastRenderedPageBreak/>
              <w:t>755,0 - 758,0</w:t>
            </w:r>
          </w:p>
        </w:tc>
        <w:tc>
          <w:tcPr>
            <w:tcW w:w="1134" w:type="dxa"/>
            <w:vAlign w:val="center"/>
          </w:tcPr>
          <w:p w:rsidR="00E95F72" w:rsidRDefault="00E95F72">
            <w:pPr>
              <w:pStyle w:val="ConsPlusNormal"/>
              <w:jc w:val="center"/>
            </w:pPr>
            <w:r>
              <w:t>3,0</w:t>
            </w:r>
          </w:p>
        </w:tc>
      </w:tr>
      <w:tr w:rsidR="00E95F72">
        <w:tc>
          <w:tcPr>
            <w:tcW w:w="454" w:type="dxa"/>
            <w:vAlign w:val="center"/>
          </w:tcPr>
          <w:p w:rsidR="00E95F72" w:rsidRDefault="00E95F72">
            <w:pPr>
              <w:pStyle w:val="ConsPlusNormal"/>
              <w:jc w:val="center"/>
            </w:pPr>
            <w:r>
              <w:lastRenderedPageBreak/>
              <w:t>20</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Сухой, Гусиный, Нижний Гусиный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770,0 - 774,3</w:t>
            </w:r>
          </w:p>
        </w:tc>
        <w:tc>
          <w:tcPr>
            <w:tcW w:w="1134" w:type="dxa"/>
            <w:vAlign w:val="center"/>
          </w:tcPr>
          <w:p w:rsidR="00E95F72" w:rsidRDefault="00E95F72">
            <w:pPr>
              <w:pStyle w:val="ConsPlusNormal"/>
              <w:jc w:val="center"/>
            </w:pPr>
            <w:r>
              <w:t>4,3</w:t>
            </w:r>
          </w:p>
        </w:tc>
      </w:tr>
      <w:tr w:rsidR="00E95F72">
        <w:tc>
          <w:tcPr>
            <w:tcW w:w="454" w:type="dxa"/>
            <w:vAlign w:val="center"/>
          </w:tcPr>
          <w:p w:rsidR="00E95F72" w:rsidRDefault="00E95F72">
            <w:pPr>
              <w:pStyle w:val="ConsPlusNormal"/>
              <w:jc w:val="center"/>
            </w:pPr>
            <w:r>
              <w:t>21</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Верхний Дубровинский, Средний Дубровинский, Дубровинский</w:t>
            </w:r>
          </w:p>
        </w:tc>
        <w:tc>
          <w:tcPr>
            <w:tcW w:w="1757" w:type="dxa"/>
            <w:vAlign w:val="center"/>
          </w:tcPr>
          <w:p w:rsidR="00E95F72" w:rsidRDefault="00E95F72">
            <w:pPr>
              <w:pStyle w:val="ConsPlusNormal"/>
              <w:jc w:val="center"/>
            </w:pPr>
            <w:r>
              <w:t>Расхождение и обгон составов запрещены. Запрет действует только в маловодный (меженный) период</w:t>
            </w:r>
          </w:p>
        </w:tc>
        <w:tc>
          <w:tcPr>
            <w:tcW w:w="1701" w:type="dxa"/>
            <w:vAlign w:val="center"/>
          </w:tcPr>
          <w:p w:rsidR="00E95F72" w:rsidRDefault="00E95F72">
            <w:pPr>
              <w:pStyle w:val="ConsPlusNormal"/>
              <w:jc w:val="center"/>
            </w:pPr>
            <w:r>
              <w:t>782,0 - 789,0</w:t>
            </w:r>
          </w:p>
        </w:tc>
        <w:tc>
          <w:tcPr>
            <w:tcW w:w="1134" w:type="dxa"/>
            <w:vAlign w:val="center"/>
          </w:tcPr>
          <w:p w:rsidR="00E95F72" w:rsidRDefault="00E95F72">
            <w:pPr>
              <w:pStyle w:val="ConsPlusNormal"/>
              <w:jc w:val="center"/>
            </w:pPr>
            <w:r>
              <w:t>7,0</w:t>
            </w:r>
          </w:p>
        </w:tc>
      </w:tr>
      <w:tr w:rsidR="00E95F72">
        <w:tc>
          <w:tcPr>
            <w:tcW w:w="454" w:type="dxa"/>
            <w:vAlign w:val="center"/>
          </w:tcPr>
          <w:p w:rsidR="00E95F72" w:rsidRDefault="00E95F72">
            <w:pPr>
              <w:pStyle w:val="ConsPlusNormal"/>
              <w:jc w:val="center"/>
            </w:pPr>
            <w:r>
              <w:t>22</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Заводовский, Верхний Ташаринский</w:t>
            </w:r>
          </w:p>
        </w:tc>
        <w:tc>
          <w:tcPr>
            <w:tcW w:w="1757" w:type="dxa"/>
            <w:vAlign w:val="center"/>
          </w:tcPr>
          <w:p w:rsidR="00E95F72" w:rsidRDefault="00E95F72">
            <w:pPr>
              <w:pStyle w:val="ConsPlusNormal"/>
              <w:jc w:val="center"/>
            </w:pPr>
            <w:r>
              <w:t>Расхождение и обгон составов запрещены</w:t>
            </w:r>
          </w:p>
        </w:tc>
        <w:tc>
          <w:tcPr>
            <w:tcW w:w="1701" w:type="dxa"/>
            <w:vAlign w:val="center"/>
          </w:tcPr>
          <w:p w:rsidR="00E95F72" w:rsidRDefault="00E95F72">
            <w:pPr>
              <w:pStyle w:val="ConsPlusNormal"/>
              <w:jc w:val="center"/>
            </w:pPr>
            <w:r>
              <w:t>797,6 - 799,2</w:t>
            </w:r>
          </w:p>
        </w:tc>
        <w:tc>
          <w:tcPr>
            <w:tcW w:w="1134" w:type="dxa"/>
            <w:vAlign w:val="center"/>
          </w:tcPr>
          <w:p w:rsidR="00E95F72" w:rsidRDefault="00E95F72">
            <w:pPr>
              <w:pStyle w:val="ConsPlusNormal"/>
              <w:jc w:val="center"/>
            </w:pPr>
            <w:r>
              <w:t>1,6</w:t>
            </w:r>
          </w:p>
        </w:tc>
      </w:tr>
      <w:tr w:rsidR="00E95F72">
        <w:tc>
          <w:tcPr>
            <w:tcW w:w="454" w:type="dxa"/>
            <w:vAlign w:val="center"/>
          </w:tcPr>
          <w:p w:rsidR="00E95F72" w:rsidRDefault="00E95F72">
            <w:pPr>
              <w:pStyle w:val="ConsPlusNormal"/>
              <w:jc w:val="center"/>
            </w:pPr>
            <w:r>
              <w:t>23</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Камешковский, Нижний Камешковский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818,7 - 822,2</w:t>
            </w:r>
          </w:p>
        </w:tc>
        <w:tc>
          <w:tcPr>
            <w:tcW w:w="1134" w:type="dxa"/>
            <w:vAlign w:val="center"/>
          </w:tcPr>
          <w:p w:rsidR="00E95F72" w:rsidRDefault="00E95F72">
            <w:pPr>
              <w:pStyle w:val="ConsPlusNormal"/>
              <w:jc w:val="center"/>
            </w:pPr>
            <w:r>
              <w:t>3,5</w:t>
            </w:r>
          </w:p>
        </w:tc>
      </w:tr>
      <w:tr w:rsidR="00E95F72">
        <w:tc>
          <w:tcPr>
            <w:tcW w:w="454" w:type="dxa"/>
            <w:vAlign w:val="center"/>
          </w:tcPr>
          <w:p w:rsidR="00E95F72" w:rsidRDefault="00E95F72">
            <w:pPr>
              <w:pStyle w:val="ConsPlusNormal"/>
              <w:jc w:val="center"/>
            </w:pPr>
            <w:r>
              <w:t>24</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Чигалинский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840,0 - 843,0</w:t>
            </w:r>
          </w:p>
        </w:tc>
        <w:tc>
          <w:tcPr>
            <w:tcW w:w="1134" w:type="dxa"/>
            <w:vAlign w:val="center"/>
          </w:tcPr>
          <w:p w:rsidR="00E95F72" w:rsidRDefault="00E95F72">
            <w:pPr>
              <w:pStyle w:val="ConsPlusNormal"/>
              <w:jc w:val="center"/>
            </w:pPr>
            <w:r>
              <w:t>3,0</w:t>
            </w:r>
          </w:p>
        </w:tc>
      </w:tr>
      <w:tr w:rsidR="00E95F72">
        <w:tc>
          <w:tcPr>
            <w:tcW w:w="454" w:type="dxa"/>
            <w:vAlign w:val="center"/>
          </w:tcPr>
          <w:p w:rsidR="00E95F72" w:rsidRDefault="00E95F72">
            <w:pPr>
              <w:pStyle w:val="ConsPlusNormal"/>
              <w:jc w:val="center"/>
            </w:pPr>
            <w:r>
              <w:t>25</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Новоталовый, Верхний Лебединый, Лебединый, Верхний Каштаковский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861,0 - 872,8</w:t>
            </w:r>
          </w:p>
        </w:tc>
        <w:tc>
          <w:tcPr>
            <w:tcW w:w="1134" w:type="dxa"/>
            <w:vAlign w:val="center"/>
          </w:tcPr>
          <w:p w:rsidR="00E95F72" w:rsidRDefault="00E95F72">
            <w:pPr>
              <w:pStyle w:val="ConsPlusNormal"/>
              <w:jc w:val="center"/>
            </w:pPr>
            <w:r>
              <w:t>11,8</w:t>
            </w:r>
          </w:p>
        </w:tc>
      </w:tr>
      <w:tr w:rsidR="00E95F72">
        <w:tc>
          <w:tcPr>
            <w:tcW w:w="454" w:type="dxa"/>
            <w:vAlign w:val="center"/>
          </w:tcPr>
          <w:p w:rsidR="00E95F72" w:rsidRDefault="00E95F72">
            <w:pPr>
              <w:pStyle w:val="ConsPlusNormal"/>
              <w:jc w:val="center"/>
            </w:pPr>
            <w:r>
              <w:t>26</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Богородский, Таловый, Нижний Таловый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944,0 - 950,0</w:t>
            </w:r>
          </w:p>
        </w:tc>
        <w:tc>
          <w:tcPr>
            <w:tcW w:w="1134" w:type="dxa"/>
            <w:vAlign w:val="center"/>
          </w:tcPr>
          <w:p w:rsidR="00E95F72" w:rsidRDefault="00E95F72">
            <w:pPr>
              <w:pStyle w:val="ConsPlusNormal"/>
              <w:jc w:val="center"/>
            </w:pPr>
            <w:r>
              <w:t>6,0</w:t>
            </w:r>
          </w:p>
        </w:tc>
      </w:tr>
      <w:tr w:rsidR="00E95F72">
        <w:tc>
          <w:tcPr>
            <w:tcW w:w="454" w:type="dxa"/>
            <w:vAlign w:val="center"/>
          </w:tcPr>
          <w:p w:rsidR="00E95F72" w:rsidRDefault="00E95F72">
            <w:pPr>
              <w:pStyle w:val="ConsPlusNormal"/>
              <w:jc w:val="center"/>
            </w:pPr>
            <w:r>
              <w:t>27</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Монастырский, Обский</w:t>
            </w:r>
          </w:p>
        </w:tc>
        <w:tc>
          <w:tcPr>
            <w:tcW w:w="1757" w:type="dxa"/>
            <w:vAlign w:val="center"/>
          </w:tcPr>
          <w:p w:rsidR="00E95F72" w:rsidRDefault="00E95F72">
            <w:pPr>
              <w:pStyle w:val="ConsPlusNormal"/>
              <w:jc w:val="center"/>
            </w:pPr>
            <w:r>
              <w:t>Расхождение и обгон судов запрещены</w:t>
            </w:r>
          </w:p>
        </w:tc>
        <w:tc>
          <w:tcPr>
            <w:tcW w:w="1701" w:type="dxa"/>
            <w:vAlign w:val="center"/>
          </w:tcPr>
          <w:p w:rsidR="00E95F72" w:rsidRDefault="00E95F72">
            <w:pPr>
              <w:pStyle w:val="ConsPlusNormal"/>
              <w:jc w:val="center"/>
            </w:pPr>
            <w:r>
              <w:t>975,0 - 984,8</w:t>
            </w:r>
          </w:p>
        </w:tc>
        <w:tc>
          <w:tcPr>
            <w:tcW w:w="1134" w:type="dxa"/>
            <w:vAlign w:val="center"/>
          </w:tcPr>
          <w:p w:rsidR="00E95F72" w:rsidRDefault="00E95F72">
            <w:pPr>
              <w:pStyle w:val="ConsPlusNormal"/>
              <w:jc w:val="center"/>
            </w:pPr>
            <w:r>
              <w:t>9,8</w:t>
            </w:r>
          </w:p>
        </w:tc>
      </w:tr>
      <w:tr w:rsidR="00E95F72">
        <w:tc>
          <w:tcPr>
            <w:tcW w:w="454" w:type="dxa"/>
            <w:vAlign w:val="center"/>
          </w:tcPr>
          <w:p w:rsidR="00E95F72" w:rsidRDefault="00E95F72">
            <w:pPr>
              <w:pStyle w:val="ConsPlusNormal"/>
              <w:jc w:val="center"/>
            </w:pPr>
            <w:r>
              <w:t>28</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Верхний Албазинский, Албазинский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989,0 - 994,0</w:t>
            </w:r>
          </w:p>
        </w:tc>
        <w:tc>
          <w:tcPr>
            <w:tcW w:w="1134" w:type="dxa"/>
            <w:vAlign w:val="center"/>
          </w:tcPr>
          <w:p w:rsidR="00E95F72" w:rsidRDefault="00E95F72">
            <w:pPr>
              <w:pStyle w:val="ConsPlusNormal"/>
              <w:jc w:val="center"/>
            </w:pPr>
            <w:r>
              <w:t>5,0</w:t>
            </w:r>
          </w:p>
        </w:tc>
      </w:tr>
      <w:tr w:rsidR="00E95F72">
        <w:tc>
          <w:tcPr>
            <w:tcW w:w="454" w:type="dxa"/>
            <w:vAlign w:val="center"/>
          </w:tcPr>
          <w:p w:rsidR="00E95F72" w:rsidRDefault="00E95F72">
            <w:pPr>
              <w:pStyle w:val="ConsPlusNormal"/>
              <w:jc w:val="center"/>
            </w:pPr>
            <w:r>
              <w:t>29</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Салтанаковский, Нижний Салтанаковский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1003,5 - 1007,0</w:t>
            </w:r>
          </w:p>
        </w:tc>
        <w:tc>
          <w:tcPr>
            <w:tcW w:w="1134" w:type="dxa"/>
            <w:vAlign w:val="center"/>
          </w:tcPr>
          <w:p w:rsidR="00E95F72" w:rsidRDefault="00E95F72">
            <w:pPr>
              <w:pStyle w:val="ConsPlusNormal"/>
              <w:jc w:val="center"/>
            </w:pPr>
            <w:r>
              <w:t>3,5</w:t>
            </w:r>
          </w:p>
        </w:tc>
      </w:tr>
      <w:tr w:rsidR="00E95F72">
        <w:tc>
          <w:tcPr>
            <w:tcW w:w="454" w:type="dxa"/>
            <w:vAlign w:val="center"/>
          </w:tcPr>
          <w:p w:rsidR="00E95F72" w:rsidRDefault="00E95F72">
            <w:pPr>
              <w:pStyle w:val="ConsPlusNormal"/>
              <w:jc w:val="center"/>
            </w:pPr>
            <w:r>
              <w:t>30</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Черноярский</w:t>
            </w:r>
          </w:p>
          <w:p w:rsidR="00E95F72" w:rsidRDefault="00E95F72">
            <w:pPr>
              <w:pStyle w:val="ConsPlusNormal"/>
              <w:jc w:val="center"/>
            </w:pPr>
            <w:r>
              <w:t>Перекат Березовский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1007,5 - 1013,6</w:t>
            </w:r>
          </w:p>
        </w:tc>
        <w:tc>
          <w:tcPr>
            <w:tcW w:w="1134" w:type="dxa"/>
            <w:vAlign w:val="center"/>
          </w:tcPr>
          <w:p w:rsidR="00E95F72" w:rsidRDefault="00E95F72">
            <w:pPr>
              <w:pStyle w:val="ConsPlusNormal"/>
              <w:jc w:val="center"/>
            </w:pPr>
            <w:r>
              <w:t>6,1</w:t>
            </w:r>
          </w:p>
        </w:tc>
      </w:tr>
      <w:tr w:rsidR="00E95F72">
        <w:tc>
          <w:tcPr>
            <w:tcW w:w="454" w:type="dxa"/>
            <w:vAlign w:val="center"/>
          </w:tcPr>
          <w:p w:rsidR="00E95F72" w:rsidRDefault="00E95F72">
            <w:pPr>
              <w:pStyle w:val="ConsPlusNormal"/>
              <w:jc w:val="center"/>
            </w:pPr>
            <w:r>
              <w:lastRenderedPageBreak/>
              <w:t>31</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Верхний Никольский, Никольский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1028,8 - 1034,5</w:t>
            </w:r>
          </w:p>
        </w:tc>
        <w:tc>
          <w:tcPr>
            <w:tcW w:w="1134" w:type="dxa"/>
            <w:vAlign w:val="center"/>
          </w:tcPr>
          <w:p w:rsidR="00E95F72" w:rsidRDefault="00E95F72">
            <w:pPr>
              <w:pStyle w:val="ConsPlusNormal"/>
              <w:jc w:val="center"/>
            </w:pPr>
            <w:r>
              <w:t>6,7</w:t>
            </w:r>
          </w:p>
        </w:tc>
      </w:tr>
      <w:tr w:rsidR="00E95F72">
        <w:tc>
          <w:tcPr>
            <w:tcW w:w="454" w:type="dxa"/>
            <w:vAlign w:val="center"/>
          </w:tcPr>
          <w:p w:rsidR="00E95F72" w:rsidRDefault="00E95F72">
            <w:pPr>
              <w:pStyle w:val="ConsPlusNormal"/>
              <w:jc w:val="center"/>
            </w:pPr>
            <w:r>
              <w:t>32</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Заречный</w:t>
            </w:r>
          </w:p>
          <w:p w:rsidR="00E95F72" w:rsidRDefault="00E95F72">
            <w:pPr>
              <w:pStyle w:val="ConsPlusNormal"/>
              <w:jc w:val="center"/>
            </w:pPr>
            <w:r>
              <w:t>Перекат Монатковский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1044,0 - 1049,8</w:t>
            </w:r>
          </w:p>
        </w:tc>
        <w:tc>
          <w:tcPr>
            <w:tcW w:w="1134" w:type="dxa"/>
            <w:vAlign w:val="center"/>
          </w:tcPr>
          <w:p w:rsidR="00E95F72" w:rsidRDefault="00E95F72">
            <w:pPr>
              <w:pStyle w:val="ConsPlusNormal"/>
              <w:jc w:val="center"/>
            </w:pPr>
            <w:r>
              <w:t>5,8</w:t>
            </w:r>
          </w:p>
        </w:tc>
      </w:tr>
      <w:tr w:rsidR="00E95F72">
        <w:tc>
          <w:tcPr>
            <w:tcW w:w="454" w:type="dxa"/>
            <w:vAlign w:val="center"/>
          </w:tcPr>
          <w:p w:rsidR="00E95F72" w:rsidRDefault="00E95F72">
            <w:pPr>
              <w:pStyle w:val="ConsPlusNormal"/>
              <w:jc w:val="center"/>
            </w:pPr>
            <w:r>
              <w:t>33</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Перекаты Першинский, Нижний Першинский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1053,0 - 1056,5</w:t>
            </w:r>
          </w:p>
        </w:tc>
        <w:tc>
          <w:tcPr>
            <w:tcW w:w="1134" w:type="dxa"/>
            <w:vAlign w:val="center"/>
          </w:tcPr>
          <w:p w:rsidR="00E95F72" w:rsidRDefault="00E95F72">
            <w:pPr>
              <w:pStyle w:val="ConsPlusNormal"/>
              <w:jc w:val="center"/>
            </w:pPr>
            <w:r>
              <w:t>3,5</w:t>
            </w:r>
          </w:p>
        </w:tc>
      </w:tr>
      <w:tr w:rsidR="00E95F72">
        <w:tc>
          <w:tcPr>
            <w:tcW w:w="454" w:type="dxa"/>
            <w:vAlign w:val="center"/>
          </w:tcPr>
          <w:p w:rsidR="00E95F72" w:rsidRDefault="00E95F72">
            <w:pPr>
              <w:pStyle w:val="ConsPlusNormal"/>
              <w:jc w:val="center"/>
            </w:pPr>
            <w:r>
              <w:t>34</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Амбарцевский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1092,0 - 1094,6</w:t>
            </w:r>
          </w:p>
        </w:tc>
        <w:tc>
          <w:tcPr>
            <w:tcW w:w="1134" w:type="dxa"/>
            <w:vAlign w:val="center"/>
          </w:tcPr>
          <w:p w:rsidR="00E95F72" w:rsidRDefault="00E95F72">
            <w:pPr>
              <w:pStyle w:val="ConsPlusNormal"/>
              <w:jc w:val="center"/>
            </w:pPr>
            <w:r>
              <w:t>2,6</w:t>
            </w:r>
          </w:p>
        </w:tc>
      </w:tr>
      <w:tr w:rsidR="00E95F72">
        <w:tc>
          <w:tcPr>
            <w:tcW w:w="454" w:type="dxa"/>
            <w:vAlign w:val="center"/>
          </w:tcPr>
          <w:p w:rsidR="00E95F72" w:rsidRDefault="00E95F72">
            <w:pPr>
              <w:pStyle w:val="ConsPlusNormal"/>
              <w:jc w:val="center"/>
            </w:pPr>
            <w:r>
              <w:t>35</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Могочинский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1143,5 - 1146,0</w:t>
            </w:r>
          </w:p>
        </w:tc>
        <w:tc>
          <w:tcPr>
            <w:tcW w:w="1134" w:type="dxa"/>
            <w:vAlign w:val="center"/>
          </w:tcPr>
          <w:p w:rsidR="00E95F72" w:rsidRDefault="00E95F72">
            <w:pPr>
              <w:pStyle w:val="ConsPlusNormal"/>
              <w:jc w:val="center"/>
            </w:pPr>
            <w:r>
              <w:t>2,5</w:t>
            </w:r>
          </w:p>
        </w:tc>
      </w:tr>
      <w:tr w:rsidR="00E95F72">
        <w:tc>
          <w:tcPr>
            <w:tcW w:w="454" w:type="dxa"/>
            <w:vAlign w:val="center"/>
          </w:tcPr>
          <w:p w:rsidR="00E95F72" w:rsidRDefault="00E95F72">
            <w:pPr>
              <w:pStyle w:val="ConsPlusNormal"/>
              <w:jc w:val="center"/>
            </w:pPr>
            <w:r>
              <w:t>36</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Михайловский</w:t>
            </w:r>
          </w:p>
          <w:p w:rsidR="00E95F72" w:rsidRDefault="00E95F72">
            <w:pPr>
              <w:pStyle w:val="ConsPlusNormal"/>
              <w:jc w:val="center"/>
            </w:pPr>
            <w:r>
              <w:t>Перекат Нижний Михайловский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1160,0 - 1166,5</w:t>
            </w:r>
          </w:p>
        </w:tc>
        <w:tc>
          <w:tcPr>
            <w:tcW w:w="1134" w:type="dxa"/>
            <w:vAlign w:val="center"/>
          </w:tcPr>
          <w:p w:rsidR="00E95F72" w:rsidRDefault="00E95F72">
            <w:pPr>
              <w:pStyle w:val="ConsPlusNormal"/>
              <w:jc w:val="center"/>
            </w:pPr>
            <w:r>
              <w:t>6,5</w:t>
            </w:r>
          </w:p>
        </w:tc>
      </w:tr>
      <w:tr w:rsidR="00E95F72">
        <w:tc>
          <w:tcPr>
            <w:tcW w:w="454" w:type="dxa"/>
            <w:vAlign w:val="center"/>
          </w:tcPr>
          <w:p w:rsidR="00E95F72" w:rsidRDefault="00E95F72">
            <w:pPr>
              <w:pStyle w:val="ConsPlusNormal"/>
              <w:jc w:val="center"/>
            </w:pPr>
            <w:r>
              <w:t>37</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Протока Тискинская</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1206,5 - 1211,0</w:t>
            </w:r>
          </w:p>
        </w:tc>
        <w:tc>
          <w:tcPr>
            <w:tcW w:w="1134" w:type="dxa"/>
            <w:vAlign w:val="center"/>
          </w:tcPr>
          <w:p w:rsidR="00E95F72" w:rsidRDefault="00E95F72">
            <w:pPr>
              <w:pStyle w:val="ConsPlusNormal"/>
              <w:jc w:val="center"/>
            </w:pPr>
            <w:r>
              <w:t>3,5</w:t>
            </w:r>
          </w:p>
        </w:tc>
      </w:tr>
      <w:tr w:rsidR="00E95F72">
        <w:tc>
          <w:tcPr>
            <w:tcW w:w="454" w:type="dxa"/>
            <w:vAlign w:val="center"/>
          </w:tcPr>
          <w:p w:rsidR="00E95F72" w:rsidRDefault="00E95F72">
            <w:pPr>
              <w:pStyle w:val="ConsPlusNormal"/>
              <w:jc w:val="center"/>
            </w:pPr>
            <w:r>
              <w:t>38</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Баранаковский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1221,0 - 1224,0</w:t>
            </w:r>
          </w:p>
        </w:tc>
        <w:tc>
          <w:tcPr>
            <w:tcW w:w="1134" w:type="dxa"/>
            <w:vAlign w:val="center"/>
          </w:tcPr>
          <w:p w:rsidR="00E95F72" w:rsidRDefault="00E95F72">
            <w:pPr>
              <w:pStyle w:val="ConsPlusNormal"/>
              <w:jc w:val="center"/>
            </w:pPr>
            <w:r>
              <w:t>3,0</w:t>
            </w:r>
          </w:p>
        </w:tc>
      </w:tr>
      <w:tr w:rsidR="00E95F72">
        <w:tc>
          <w:tcPr>
            <w:tcW w:w="454" w:type="dxa"/>
            <w:vAlign w:val="center"/>
          </w:tcPr>
          <w:p w:rsidR="00E95F72" w:rsidRDefault="00E95F72">
            <w:pPr>
              <w:pStyle w:val="ConsPlusNormal"/>
              <w:jc w:val="center"/>
            </w:pPr>
            <w:r>
              <w:t>39</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Езенгинский</w:t>
            </w:r>
          </w:p>
          <w:p w:rsidR="00E95F72" w:rsidRDefault="00E95F72">
            <w:pPr>
              <w:pStyle w:val="ConsPlusNormal"/>
              <w:jc w:val="center"/>
            </w:pPr>
            <w:r>
              <w:t>перевал Нижний Езенгинский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1260,1 - 1269,0</w:t>
            </w:r>
          </w:p>
        </w:tc>
        <w:tc>
          <w:tcPr>
            <w:tcW w:w="1134" w:type="dxa"/>
            <w:vAlign w:val="center"/>
          </w:tcPr>
          <w:p w:rsidR="00E95F72" w:rsidRDefault="00E95F72">
            <w:pPr>
              <w:pStyle w:val="ConsPlusNormal"/>
              <w:jc w:val="center"/>
            </w:pPr>
            <w:r>
              <w:t>8,9</w:t>
            </w:r>
          </w:p>
        </w:tc>
      </w:tr>
      <w:tr w:rsidR="00E95F72">
        <w:tc>
          <w:tcPr>
            <w:tcW w:w="454" w:type="dxa"/>
            <w:vAlign w:val="center"/>
          </w:tcPr>
          <w:p w:rsidR="00E95F72" w:rsidRDefault="00E95F72">
            <w:pPr>
              <w:pStyle w:val="ConsPlusNormal"/>
              <w:jc w:val="center"/>
            </w:pPr>
            <w:r>
              <w:t>40</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Яр Невальцевский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1353,0 - 1358,0</w:t>
            </w:r>
          </w:p>
        </w:tc>
        <w:tc>
          <w:tcPr>
            <w:tcW w:w="1134" w:type="dxa"/>
            <w:vAlign w:val="center"/>
          </w:tcPr>
          <w:p w:rsidR="00E95F72" w:rsidRDefault="00E95F72">
            <w:pPr>
              <w:pStyle w:val="ConsPlusNormal"/>
              <w:jc w:val="center"/>
            </w:pPr>
            <w:r>
              <w:t>5,0</w:t>
            </w:r>
          </w:p>
        </w:tc>
      </w:tr>
      <w:tr w:rsidR="00E95F72">
        <w:tc>
          <w:tcPr>
            <w:tcW w:w="454" w:type="dxa"/>
            <w:vAlign w:val="center"/>
          </w:tcPr>
          <w:p w:rsidR="00E95F72" w:rsidRDefault="00E95F72">
            <w:pPr>
              <w:pStyle w:val="ConsPlusNormal"/>
              <w:jc w:val="center"/>
            </w:pPr>
            <w:r>
              <w:t>41</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Протока Мумышевская</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1366,0 - 1370,0</w:t>
            </w:r>
          </w:p>
        </w:tc>
        <w:tc>
          <w:tcPr>
            <w:tcW w:w="1134" w:type="dxa"/>
            <w:vAlign w:val="center"/>
          </w:tcPr>
          <w:p w:rsidR="00E95F72" w:rsidRDefault="00E95F72">
            <w:pPr>
              <w:pStyle w:val="ConsPlusNormal"/>
              <w:jc w:val="center"/>
            </w:pPr>
            <w:r>
              <w:t>4,0</w:t>
            </w:r>
          </w:p>
        </w:tc>
      </w:tr>
      <w:tr w:rsidR="00E95F72">
        <w:tc>
          <w:tcPr>
            <w:tcW w:w="454" w:type="dxa"/>
            <w:vAlign w:val="center"/>
          </w:tcPr>
          <w:p w:rsidR="00E95F72" w:rsidRDefault="00E95F72">
            <w:pPr>
              <w:pStyle w:val="ConsPlusNormal"/>
              <w:jc w:val="center"/>
            </w:pPr>
            <w:r>
              <w:lastRenderedPageBreak/>
              <w:t>42</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Кабанюровский</w:t>
            </w:r>
          </w:p>
          <w:p w:rsidR="00E95F72" w:rsidRDefault="00E95F72">
            <w:pPr>
              <w:pStyle w:val="ConsPlusNormal"/>
              <w:jc w:val="center"/>
            </w:pPr>
            <w:r>
              <w:t>Перекат Верхний Ласкинский</w:t>
            </w:r>
          </w:p>
          <w:p w:rsidR="00E95F72" w:rsidRDefault="00E95F72">
            <w:pPr>
              <w:pStyle w:val="ConsPlusNormal"/>
              <w:jc w:val="center"/>
            </w:pPr>
            <w:r>
              <w:t>Перекаты Ласкинский, Средний Ласкинский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1372,5 - 1385,0</w:t>
            </w:r>
          </w:p>
        </w:tc>
        <w:tc>
          <w:tcPr>
            <w:tcW w:w="1134" w:type="dxa"/>
            <w:vAlign w:val="center"/>
          </w:tcPr>
          <w:p w:rsidR="00E95F72" w:rsidRDefault="00E95F72">
            <w:pPr>
              <w:pStyle w:val="ConsPlusNormal"/>
              <w:jc w:val="center"/>
            </w:pPr>
            <w:r>
              <w:t>12,5</w:t>
            </w:r>
          </w:p>
        </w:tc>
      </w:tr>
      <w:tr w:rsidR="00E95F72">
        <w:tc>
          <w:tcPr>
            <w:tcW w:w="454" w:type="dxa"/>
            <w:vAlign w:val="center"/>
          </w:tcPr>
          <w:p w:rsidR="00E95F72" w:rsidRDefault="00E95F72">
            <w:pPr>
              <w:pStyle w:val="ConsPlusNormal"/>
              <w:jc w:val="center"/>
            </w:pPr>
            <w:r>
              <w:t>43</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Верхний Нарымский</w:t>
            </w:r>
          </w:p>
          <w:p w:rsidR="00E95F72" w:rsidRDefault="00E95F72">
            <w:pPr>
              <w:pStyle w:val="ConsPlusNormal"/>
              <w:jc w:val="center"/>
            </w:pPr>
            <w:r>
              <w:t>Протока Большая</w:t>
            </w:r>
          </w:p>
          <w:p w:rsidR="00E95F72" w:rsidRDefault="00E95F72">
            <w:pPr>
              <w:pStyle w:val="ConsPlusNormal"/>
              <w:jc w:val="center"/>
            </w:pPr>
            <w:r>
              <w:t>Выход из протоки Большая</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1444,0 - 1453,0</w:t>
            </w:r>
          </w:p>
        </w:tc>
        <w:tc>
          <w:tcPr>
            <w:tcW w:w="1134" w:type="dxa"/>
            <w:vAlign w:val="center"/>
          </w:tcPr>
          <w:p w:rsidR="00E95F72" w:rsidRDefault="00E95F72">
            <w:pPr>
              <w:pStyle w:val="ConsPlusNormal"/>
              <w:jc w:val="center"/>
            </w:pPr>
            <w:r>
              <w:t>9,0</w:t>
            </w:r>
          </w:p>
        </w:tc>
      </w:tr>
      <w:tr w:rsidR="00E95F72">
        <w:tc>
          <w:tcPr>
            <w:tcW w:w="454" w:type="dxa"/>
            <w:vAlign w:val="center"/>
          </w:tcPr>
          <w:p w:rsidR="00E95F72" w:rsidRDefault="00E95F72">
            <w:pPr>
              <w:pStyle w:val="ConsPlusNormal"/>
              <w:jc w:val="center"/>
            </w:pPr>
            <w:r>
              <w:t>44</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Затонский,</w:t>
            </w:r>
          </w:p>
          <w:p w:rsidR="00E95F72" w:rsidRDefault="00E95F72">
            <w:pPr>
              <w:pStyle w:val="ConsPlusNormal"/>
              <w:jc w:val="center"/>
            </w:pPr>
            <w:r>
              <w:t>Перевал Нижний Затонский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1515,0 - 1520,0</w:t>
            </w:r>
          </w:p>
        </w:tc>
        <w:tc>
          <w:tcPr>
            <w:tcW w:w="1134" w:type="dxa"/>
            <w:vAlign w:val="center"/>
          </w:tcPr>
          <w:p w:rsidR="00E95F72" w:rsidRDefault="00E95F72">
            <w:pPr>
              <w:pStyle w:val="ConsPlusNormal"/>
              <w:jc w:val="center"/>
            </w:pPr>
            <w:r>
              <w:t>5,0</w:t>
            </w:r>
          </w:p>
        </w:tc>
      </w:tr>
      <w:tr w:rsidR="00E95F72">
        <w:tc>
          <w:tcPr>
            <w:tcW w:w="454" w:type="dxa"/>
            <w:vAlign w:val="center"/>
          </w:tcPr>
          <w:p w:rsidR="00E95F72" w:rsidRDefault="00E95F72">
            <w:pPr>
              <w:pStyle w:val="ConsPlusNormal"/>
              <w:jc w:val="center"/>
            </w:pPr>
            <w:r>
              <w:t>45</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Усть-Старицынский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1527,0 - 1530,0</w:t>
            </w:r>
          </w:p>
        </w:tc>
        <w:tc>
          <w:tcPr>
            <w:tcW w:w="1134" w:type="dxa"/>
            <w:vAlign w:val="center"/>
          </w:tcPr>
          <w:p w:rsidR="00E95F72" w:rsidRDefault="00E95F72">
            <w:pPr>
              <w:pStyle w:val="ConsPlusNormal"/>
              <w:jc w:val="center"/>
            </w:pPr>
            <w:r>
              <w:t>3,0</w:t>
            </w:r>
          </w:p>
        </w:tc>
      </w:tr>
      <w:tr w:rsidR="00E95F72">
        <w:tc>
          <w:tcPr>
            <w:tcW w:w="454" w:type="dxa"/>
            <w:vAlign w:val="center"/>
          </w:tcPr>
          <w:p w:rsidR="00E95F72" w:rsidRDefault="00E95F72">
            <w:pPr>
              <w:pStyle w:val="ConsPlusNormal"/>
              <w:jc w:val="center"/>
            </w:pPr>
            <w:r>
              <w:t>46</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Зыряновский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1564,0 - 1568,0</w:t>
            </w:r>
          </w:p>
        </w:tc>
        <w:tc>
          <w:tcPr>
            <w:tcW w:w="1134" w:type="dxa"/>
            <w:vAlign w:val="center"/>
          </w:tcPr>
          <w:p w:rsidR="00E95F72" w:rsidRDefault="00E95F72">
            <w:pPr>
              <w:pStyle w:val="ConsPlusNormal"/>
              <w:jc w:val="center"/>
            </w:pPr>
            <w:r>
              <w:t>4,0</w:t>
            </w:r>
          </w:p>
        </w:tc>
      </w:tr>
      <w:tr w:rsidR="00E95F72">
        <w:tc>
          <w:tcPr>
            <w:tcW w:w="454" w:type="dxa"/>
            <w:vAlign w:val="center"/>
          </w:tcPr>
          <w:p w:rsidR="00E95F72" w:rsidRDefault="00E95F72">
            <w:pPr>
              <w:pStyle w:val="ConsPlusNormal"/>
              <w:jc w:val="center"/>
            </w:pPr>
            <w:r>
              <w:t>47</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Верхний Тымский</w:t>
            </w:r>
          </w:p>
          <w:p w:rsidR="00E95F72" w:rsidRDefault="00E95F72">
            <w:pPr>
              <w:pStyle w:val="ConsPlusNormal"/>
              <w:jc w:val="center"/>
            </w:pPr>
            <w:r>
              <w:t>Перевал Тымский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1580,5 - 1586,0</w:t>
            </w:r>
          </w:p>
        </w:tc>
        <w:tc>
          <w:tcPr>
            <w:tcW w:w="1134" w:type="dxa"/>
            <w:vAlign w:val="center"/>
          </w:tcPr>
          <w:p w:rsidR="00E95F72" w:rsidRDefault="00E95F72">
            <w:pPr>
              <w:pStyle w:val="ConsPlusNormal"/>
              <w:jc w:val="center"/>
            </w:pPr>
            <w:r>
              <w:t>5,5</w:t>
            </w:r>
          </w:p>
        </w:tc>
      </w:tr>
      <w:tr w:rsidR="00E95F72">
        <w:tc>
          <w:tcPr>
            <w:tcW w:w="454" w:type="dxa"/>
            <w:vAlign w:val="center"/>
          </w:tcPr>
          <w:p w:rsidR="00E95F72" w:rsidRDefault="00E95F72">
            <w:pPr>
              <w:pStyle w:val="ConsPlusNormal"/>
              <w:jc w:val="center"/>
            </w:pPr>
            <w:r>
              <w:t>48</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Нижний Колгуякский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1633,0 - 1636,0</w:t>
            </w:r>
          </w:p>
        </w:tc>
        <w:tc>
          <w:tcPr>
            <w:tcW w:w="1134" w:type="dxa"/>
            <w:vAlign w:val="center"/>
          </w:tcPr>
          <w:p w:rsidR="00E95F72" w:rsidRDefault="00E95F72">
            <w:pPr>
              <w:pStyle w:val="ConsPlusNormal"/>
              <w:jc w:val="center"/>
            </w:pPr>
            <w:r>
              <w:t>3,0</w:t>
            </w:r>
          </w:p>
        </w:tc>
      </w:tr>
      <w:tr w:rsidR="00E95F72">
        <w:tc>
          <w:tcPr>
            <w:tcW w:w="454" w:type="dxa"/>
            <w:vAlign w:val="center"/>
          </w:tcPr>
          <w:p w:rsidR="00E95F72" w:rsidRDefault="00E95F72">
            <w:pPr>
              <w:pStyle w:val="ConsPlusNormal"/>
              <w:jc w:val="center"/>
            </w:pPr>
            <w:r>
              <w:t>49</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Нижний Прохоркинский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1674,0 - 1678,0</w:t>
            </w:r>
          </w:p>
        </w:tc>
        <w:tc>
          <w:tcPr>
            <w:tcW w:w="1134" w:type="dxa"/>
            <w:vAlign w:val="center"/>
          </w:tcPr>
          <w:p w:rsidR="00E95F72" w:rsidRDefault="00E95F72">
            <w:pPr>
              <w:pStyle w:val="ConsPlusNormal"/>
              <w:jc w:val="center"/>
            </w:pPr>
            <w:r>
              <w:t>3,5</w:t>
            </w:r>
          </w:p>
        </w:tc>
      </w:tr>
      <w:tr w:rsidR="00E95F72">
        <w:tc>
          <w:tcPr>
            <w:tcW w:w="454" w:type="dxa"/>
            <w:vAlign w:val="center"/>
          </w:tcPr>
          <w:p w:rsidR="00E95F72" w:rsidRDefault="00E95F72">
            <w:pPr>
              <w:pStyle w:val="ConsPlusNormal"/>
              <w:jc w:val="center"/>
            </w:pPr>
            <w:r>
              <w:t>50</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Перекат Киевский</w:t>
            </w:r>
          </w:p>
          <w:p w:rsidR="00E95F72" w:rsidRDefault="00E95F72">
            <w:pPr>
              <w:pStyle w:val="ConsPlusNormal"/>
              <w:jc w:val="center"/>
            </w:pPr>
            <w:r>
              <w:t>Перекат Нижний Киевский</w:t>
            </w:r>
          </w:p>
          <w:p w:rsidR="00E95F72" w:rsidRDefault="00E95F72">
            <w:pPr>
              <w:pStyle w:val="ConsPlusNormal"/>
              <w:jc w:val="center"/>
            </w:pPr>
            <w:r>
              <w:t>Перевал Нижний Панинский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1719,5 - 1734,0</w:t>
            </w:r>
          </w:p>
        </w:tc>
        <w:tc>
          <w:tcPr>
            <w:tcW w:w="1134" w:type="dxa"/>
            <w:vAlign w:val="center"/>
          </w:tcPr>
          <w:p w:rsidR="00E95F72" w:rsidRDefault="00E95F72">
            <w:pPr>
              <w:pStyle w:val="ConsPlusNormal"/>
              <w:jc w:val="center"/>
            </w:pPr>
            <w:r>
              <w:t>14,5</w:t>
            </w:r>
          </w:p>
        </w:tc>
      </w:tr>
      <w:tr w:rsidR="00E95F72">
        <w:tc>
          <w:tcPr>
            <w:tcW w:w="454" w:type="dxa"/>
            <w:vAlign w:val="center"/>
          </w:tcPr>
          <w:p w:rsidR="00E95F72" w:rsidRDefault="00E95F72">
            <w:pPr>
              <w:pStyle w:val="ConsPlusNormal"/>
              <w:jc w:val="center"/>
            </w:pPr>
            <w:r>
              <w:t>51</w:t>
            </w:r>
          </w:p>
        </w:tc>
        <w:tc>
          <w:tcPr>
            <w:tcW w:w="1644" w:type="dxa"/>
            <w:vAlign w:val="center"/>
          </w:tcPr>
          <w:p w:rsidR="00E95F72" w:rsidRDefault="00E95F72">
            <w:pPr>
              <w:pStyle w:val="ConsPlusNormal"/>
              <w:jc w:val="center"/>
            </w:pPr>
            <w:r>
              <w:t>Река Обь</w:t>
            </w:r>
          </w:p>
        </w:tc>
        <w:tc>
          <w:tcPr>
            <w:tcW w:w="2381" w:type="dxa"/>
            <w:vAlign w:val="center"/>
          </w:tcPr>
          <w:p w:rsidR="00E95F72" w:rsidRDefault="00E95F72">
            <w:pPr>
              <w:pStyle w:val="ConsPlusNormal"/>
              <w:jc w:val="center"/>
            </w:pPr>
            <w:r>
              <w:t>Перевал Лукашкинский</w:t>
            </w:r>
          </w:p>
        </w:tc>
        <w:tc>
          <w:tcPr>
            <w:tcW w:w="1757" w:type="dxa"/>
            <w:vAlign w:val="center"/>
          </w:tcPr>
          <w:p w:rsidR="00E95F72" w:rsidRDefault="00E95F72">
            <w:pPr>
              <w:pStyle w:val="ConsPlusNormal"/>
              <w:jc w:val="center"/>
            </w:pPr>
            <w:r>
              <w:t>Расхождение и обгон судов и составов запрещены</w:t>
            </w:r>
          </w:p>
        </w:tc>
        <w:tc>
          <w:tcPr>
            <w:tcW w:w="1701" w:type="dxa"/>
            <w:vAlign w:val="center"/>
          </w:tcPr>
          <w:p w:rsidR="00E95F72" w:rsidRDefault="00E95F72">
            <w:pPr>
              <w:pStyle w:val="ConsPlusNormal"/>
              <w:jc w:val="center"/>
            </w:pPr>
            <w:r>
              <w:t>1825,0 - 1828,0</w:t>
            </w:r>
          </w:p>
        </w:tc>
        <w:tc>
          <w:tcPr>
            <w:tcW w:w="1134" w:type="dxa"/>
            <w:vAlign w:val="center"/>
          </w:tcPr>
          <w:p w:rsidR="00E95F72" w:rsidRDefault="00E95F72">
            <w:pPr>
              <w:pStyle w:val="ConsPlusNormal"/>
              <w:jc w:val="center"/>
            </w:pPr>
            <w:r>
              <w:t>3,0</w:t>
            </w:r>
          </w:p>
        </w:tc>
      </w:tr>
      <w:tr w:rsidR="00E95F72">
        <w:tc>
          <w:tcPr>
            <w:tcW w:w="454" w:type="dxa"/>
            <w:vAlign w:val="center"/>
          </w:tcPr>
          <w:p w:rsidR="00E95F72" w:rsidRDefault="00E95F72">
            <w:pPr>
              <w:pStyle w:val="ConsPlusNormal"/>
              <w:jc w:val="center"/>
            </w:pPr>
            <w:r>
              <w:t>52</w:t>
            </w:r>
          </w:p>
        </w:tc>
        <w:tc>
          <w:tcPr>
            <w:tcW w:w="1644" w:type="dxa"/>
            <w:vAlign w:val="center"/>
          </w:tcPr>
          <w:p w:rsidR="00E95F72" w:rsidRDefault="00E95F72">
            <w:pPr>
              <w:pStyle w:val="ConsPlusNormal"/>
              <w:jc w:val="center"/>
            </w:pPr>
            <w:r>
              <w:t>Река Томь</w:t>
            </w:r>
          </w:p>
        </w:tc>
        <w:tc>
          <w:tcPr>
            <w:tcW w:w="2381" w:type="dxa"/>
            <w:vAlign w:val="center"/>
          </w:tcPr>
          <w:p w:rsidR="00E95F72" w:rsidRDefault="00E95F72">
            <w:pPr>
              <w:pStyle w:val="ConsPlusNormal"/>
              <w:jc w:val="center"/>
            </w:pPr>
            <w:r>
              <w:t>Перекат Басандайский</w:t>
            </w:r>
          </w:p>
          <w:p w:rsidR="00E95F72" w:rsidRDefault="00E95F72">
            <w:pPr>
              <w:pStyle w:val="ConsPlusNormal"/>
              <w:jc w:val="center"/>
            </w:pPr>
            <w:r>
              <w:lastRenderedPageBreak/>
              <w:t>Перекат Нижний Басандайский</w:t>
            </w:r>
          </w:p>
          <w:p w:rsidR="00E95F72" w:rsidRDefault="00E95F72">
            <w:pPr>
              <w:pStyle w:val="ConsPlusNormal"/>
              <w:jc w:val="center"/>
            </w:pPr>
            <w:r>
              <w:t>Перекат Верхний Сенной</w:t>
            </w:r>
          </w:p>
        </w:tc>
        <w:tc>
          <w:tcPr>
            <w:tcW w:w="1757" w:type="dxa"/>
            <w:vAlign w:val="center"/>
          </w:tcPr>
          <w:p w:rsidR="00E95F72" w:rsidRDefault="00E95F72">
            <w:pPr>
              <w:pStyle w:val="ConsPlusNormal"/>
              <w:jc w:val="center"/>
            </w:pPr>
            <w:r>
              <w:lastRenderedPageBreak/>
              <w:t xml:space="preserve">Расхождение и </w:t>
            </w:r>
            <w:r>
              <w:lastRenderedPageBreak/>
              <w:t>обгон судов и составов запрещены</w:t>
            </w:r>
          </w:p>
        </w:tc>
        <w:tc>
          <w:tcPr>
            <w:tcW w:w="1701" w:type="dxa"/>
            <w:vAlign w:val="center"/>
          </w:tcPr>
          <w:p w:rsidR="00E95F72" w:rsidRDefault="00E95F72">
            <w:pPr>
              <w:pStyle w:val="ConsPlusNormal"/>
              <w:jc w:val="center"/>
            </w:pPr>
            <w:r>
              <w:lastRenderedPageBreak/>
              <w:t>76,5 - 71,0</w:t>
            </w:r>
          </w:p>
        </w:tc>
        <w:tc>
          <w:tcPr>
            <w:tcW w:w="1134" w:type="dxa"/>
            <w:vAlign w:val="center"/>
          </w:tcPr>
          <w:p w:rsidR="00E95F72" w:rsidRDefault="00E95F72">
            <w:pPr>
              <w:pStyle w:val="ConsPlusNormal"/>
              <w:jc w:val="center"/>
            </w:pPr>
            <w:r>
              <w:t>5,5</w:t>
            </w:r>
          </w:p>
        </w:tc>
      </w:tr>
    </w:tbl>
    <w:p w:rsidR="00E95F72" w:rsidRDefault="00E95F72">
      <w:pPr>
        <w:pStyle w:val="ConsPlusNormal"/>
        <w:ind w:firstLine="540"/>
        <w:jc w:val="both"/>
      </w:pPr>
    </w:p>
    <w:p w:rsidR="00E95F72" w:rsidRDefault="00E95F72">
      <w:pPr>
        <w:pStyle w:val="ConsPlusNormal"/>
        <w:ind w:firstLine="540"/>
        <w:jc w:val="both"/>
      </w:pPr>
    </w:p>
    <w:p w:rsidR="00E95F72" w:rsidRDefault="00E95F72">
      <w:pPr>
        <w:pStyle w:val="ConsPlusNormal"/>
        <w:pBdr>
          <w:bottom w:val="single" w:sz="6" w:space="0" w:color="auto"/>
        </w:pBdr>
        <w:spacing w:before="100" w:after="100"/>
        <w:jc w:val="both"/>
        <w:rPr>
          <w:sz w:val="2"/>
          <w:szCs w:val="2"/>
        </w:rPr>
      </w:pPr>
    </w:p>
    <w:p w:rsidR="005306C8" w:rsidRDefault="005306C8"/>
    <w:sectPr w:rsidR="005306C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72"/>
    <w:rsid w:val="005306C8"/>
    <w:rsid w:val="00E9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F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5F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5F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5F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5F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5F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5F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5F7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95F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F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5F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5F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5F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5F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5F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5F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5F7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95F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consultantplus://offline/ref=4B5D555A6F981F0FA77E8DBCE013105993172F3165AC7C28BACE38ED2C06EA6630A11906C692A4BCBE24A691E2E12CCC8627570AD3xBD7K"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hyperlink" Target="consultantplus://offline/ref=4B5D555A6F981F0FA77E8DBCE013105993172F3165AC7C28BACE38ED2C06EA6630A11906C692A4BCBE24A691E2E12CCC8627570AD3xBD7K" TargetMode="Externa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6136</Words>
  <Characters>34977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1</cp:revision>
  <dcterms:created xsi:type="dcterms:W3CDTF">2022-12-09T10:03:00Z</dcterms:created>
  <dcterms:modified xsi:type="dcterms:W3CDTF">2022-12-09T10:04:00Z</dcterms:modified>
</cp:coreProperties>
</file>